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D3B03" w14:textId="77777777" w:rsidR="006548EB" w:rsidRDefault="006548EB" w:rsidP="006548EB"/>
    <w:p w14:paraId="2D2DD1A9" w14:textId="77777777" w:rsidR="006548EB" w:rsidRPr="00B06A58" w:rsidRDefault="006548EB" w:rsidP="006548EB"/>
    <w:p w14:paraId="46E59319" w14:textId="4B808CE5" w:rsidR="006548EB" w:rsidRPr="00991723" w:rsidRDefault="006548EB" w:rsidP="00991723">
      <w:pPr>
        <w:rPr>
          <w:b/>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6E0D131F" w:rsidR="0058601C" w:rsidRPr="00CD71EA" w:rsidRDefault="00367E9B"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2F3098E2" w:rsidR="002C5827" w:rsidRPr="00227E26" w:rsidRDefault="00991723" w:rsidP="00227E26">
      <w:pPr>
        <w:ind w:left="3402"/>
        <w:jc w:val="right"/>
      </w:pPr>
      <w:r w:rsidRPr="00227E26">
        <w:t xml:space="preserve">Girardot </w:t>
      </w:r>
      <w:r w:rsidR="00C34557">
        <w:t>Ju</w:t>
      </w:r>
      <w:r w:rsidR="00181936">
        <w:t xml:space="preserve">lio </w:t>
      </w:r>
      <w:r w:rsidR="00367E9B" w:rsidRPr="00227E26">
        <w:t>del</w:t>
      </w:r>
      <w:r w:rsidR="002C5827" w:rsidRPr="00227E26">
        <w:t xml:space="preserve"> </w:t>
      </w:r>
      <w:r w:rsidRPr="00227E26">
        <w:t>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48329552" w14:textId="77777777" w:rsidR="00622DF1" w:rsidRDefault="00622DF1" w:rsidP="00622DF1">
      <w:pPr>
        <w:spacing w:line="240" w:lineRule="auto"/>
        <w:rPr>
          <w:rFonts w:asciiTheme="majorHAnsi" w:hAnsiTheme="majorHAnsi" w:cstheme="majorHAnsi"/>
          <w:b/>
          <w:bCs/>
          <w:color w:val="000000" w:themeColor="text1"/>
          <w:sz w:val="20"/>
          <w:szCs w:val="20"/>
        </w:rPr>
      </w:pPr>
      <w:r>
        <w:rPr>
          <w:rFonts w:asciiTheme="majorHAnsi" w:hAnsiTheme="majorHAnsi" w:cstheme="majorHAnsi"/>
          <w:b/>
          <w:bCs/>
          <w:color w:val="000000" w:themeColor="text1"/>
          <w:sz w:val="20"/>
          <w:szCs w:val="20"/>
        </w:rPr>
        <w:t xml:space="preserve">Lady Johanna </w:t>
      </w:r>
      <w:proofErr w:type="spellStart"/>
      <w:r>
        <w:rPr>
          <w:rFonts w:asciiTheme="majorHAnsi" w:hAnsiTheme="majorHAnsi" w:cstheme="majorHAnsi"/>
          <w:b/>
          <w:bCs/>
          <w:color w:val="000000" w:themeColor="text1"/>
          <w:sz w:val="20"/>
          <w:szCs w:val="20"/>
        </w:rPr>
        <w:t>Malagon</w:t>
      </w:r>
      <w:proofErr w:type="spellEnd"/>
      <w:r>
        <w:rPr>
          <w:rFonts w:asciiTheme="majorHAnsi" w:hAnsiTheme="majorHAnsi" w:cstheme="majorHAnsi"/>
          <w:b/>
          <w:bCs/>
          <w:color w:val="000000" w:themeColor="text1"/>
          <w:sz w:val="20"/>
          <w:szCs w:val="20"/>
        </w:rPr>
        <w:t xml:space="preserve"> Sánchez</w:t>
      </w:r>
    </w:p>
    <w:p w14:paraId="4C57D75A" w14:textId="28D9417D" w:rsidR="00622DF1" w:rsidRDefault="002C5827" w:rsidP="00622DF1">
      <w:pPr>
        <w:jc w:val="left"/>
        <w:rPr>
          <w:rFonts w:asciiTheme="majorHAnsi" w:hAnsiTheme="majorHAnsi"/>
          <w:color w:val="000000" w:themeColor="text1"/>
          <w:sz w:val="20"/>
          <w:szCs w:val="20"/>
          <w:lang w:val="es-MX"/>
        </w:rPr>
      </w:pPr>
      <w:r>
        <w:t xml:space="preserve">Supervisor(a) contrato </w:t>
      </w:r>
      <w:r w:rsidR="00181936">
        <w:t>nro.</w:t>
      </w:r>
      <w:r w:rsidR="00622DF1" w:rsidRPr="00622DF1">
        <w:rPr>
          <w:rFonts w:asciiTheme="majorHAnsi" w:hAnsiTheme="majorHAnsi"/>
          <w:color w:val="000000" w:themeColor="text1"/>
          <w:sz w:val="20"/>
          <w:szCs w:val="20"/>
          <w:lang w:val="es-ES"/>
        </w:rPr>
        <w:t xml:space="preserve"> </w:t>
      </w:r>
      <w:r w:rsidR="00622DF1">
        <w:rPr>
          <w:rFonts w:asciiTheme="majorHAnsi" w:hAnsiTheme="majorHAnsi"/>
          <w:color w:val="000000" w:themeColor="text1"/>
          <w:sz w:val="20"/>
          <w:szCs w:val="20"/>
          <w:lang w:val="es-ES"/>
        </w:rPr>
        <w:t>CO1.PCCNTR.9047266</w:t>
      </w:r>
      <w:r w:rsidR="00622DF1">
        <w:rPr>
          <w:rFonts w:asciiTheme="majorHAnsi" w:hAnsiTheme="majorHAnsi"/>
          <w:color w:val="000000" w:themeColor="text1"/>
          <w:sz w:val="20"/>
          <w:szCs w:val="20"/>
          <w:lang w:val="es-MX"/>
        </w:rPr>
        <w:t xml:space="preserve"> del 2026</w:t>
      </w:r>
    </w:p>
    <w:p w14:paraId="0A6B6C81" w14:textId="77777777" w:rsidR="00622DF1" w:rsidRDefault="00622DF1" w:rsidP="00622DF1">
      <w:pPr>
        <w:pStyle w:val="Sinespaciado"/>
        <w:spacing w:after="0" w:line="240" w:lineRule="auto"/>
        <w:jc w:val="both"/>
        <w:rPr>
          <w:rFonts w:asciiTheme="majorHAnsi" w:hAnsiTheme="majorHAnsi" w:cstheme="majorHAnsi"/>
          <w:color w:val="000000" w:themeColor="text1"/>
          <w:sz w:val="20"/>
          <w:szCs w:val="20"/>
          <w:lang w:val="es-ES"/>
        </w:rPr>
      </w:pPr>
      <w:r>
        <w:rPr>
          <w:rFonts w:asciiTheme="majorHAnsi" w:hAnsiTheme="majorHAnsi" w:cstheme="majorHAnsi"/>
          <w:color w:val="000000" w:themeColor="text1"/>
          <w:sz w:val="20"/>
          <w:szCs w:val="20"/>
          <w:lang w:val="es-ES"/>
        </w:rPr>
        <w:t>Líder Tecnoacademia</w:t>
      </w:r>
    </w:p>
    <w:p w14:paraId="562E586B" w14:textId="1243184E" w:rsidR="00622DF1" w:rsidRDefault="00622DF1" w:rsidP="00622DF1">
      <w:pPr>
        <w:spacing w:line="240" w:lineRule="auto"/>
        <w:rPr>
          <w:rFonts w:asciiTheme="majorHAnsi" w:hAnsiTheme="majorHAnsi" w:cstheme="majorHAnsi"/>
          <w:color w:val="000000" w:themeColor="text1"/>
          <w:sz w:val="20"/>
          <w:szCs w:val="20"/>
          <w:lang w:val="es-ES"/>
        </w:rPr>
      </w:pPr>
      <w:r>
        <w:rPr>
          <w:rFonts w:asciiTheme="majorHAnsi" w:hAnsiTheme="majorHAnsi" w:cstheme="majorHAnsi"/>
          <w:color w:val="000000" w:themeColor="text1"/>
          <w:sz w:val="20"/>
          <w:szCs w:val="20"/>
          <w:lang w:val="es-ES"/>
        </w:rPr>
        <w:t>Ciudad Girardot</w:t>
      </w:r>
    </w:p>
    <w:p w14:paraId="066AA87C" w14:textId="77777777" w:rsidR="002C5827" w:rsidRPr="00622DF1" w:rsidRDefault="002C5827" w:rsidP="002C5827"/>
    <w:p w14:paraId="641C4675" w14:textId="3B9BCEE7" w:rsidR="002C5827" w:rsidRPr="00622DF1" w:rsidRDefault="002C5827" w:rsidP="00060DF8">
      <w:pPr>
        <w:ind w:left="3402" w:hanging="22"/>
      </w:pPr>
      <w:r w:rsidRPr="00622DF1">
        <w:rPr>
          <w:b/>
          <w:bCs/>
        </w:rPr>
        <w:t>Asunto</w:t>
      </w:r>
      <w:r w:rsidRPr="00622DF1">
        <w:t xml:space="preserve">: Informe mensual de ejecución </w:t>
      </w:r>
      <w:r w:rsidR="00181936" w:rsidRPr="00622DF1">
        <w:t>contractual:</w:t>
      </w:r>
      <w:r w:rsidRPr="00622DF1">
        <w:t xml:space="preserve"> </w:t>
      </w:r>
      <w:r w:rsidR="00181936">
        <w:t xml:space="preserve">julio </w:t>
      </w:r>
      <w:r w:rsidR="00181936" w:rsidRPr="00622DF1">
        <w:t>de</w:t>
      </w:r>
      <w:r w:rsidRPr="00622DF1">
        <w:t xml:space="preserve"> 2025</w:t>
      </w:r>
    </w:p>
    <w:p w14:paraId="4EF84D51" w14:textId="77777777" w:rsidR="002C5827" w:rsidRDefault="002C5827" w:rsidP="00060DF8"/>
    <w:p w14:paraId="28E696BB" w14:textId="77777777" w:rsidR="00622DF1" w:rsidRDefault="002C5827" w:rsidP="00622DF1">
      <w:pPr>
        <w:ind w:left="3402" w:hanging="22"/>
        <w:rPr>
          <w:rFonts w:asciiTheme="majorHAnsi" w:hAnsiTheme="majorHAnsi" w:cstheme="majorHAnsi"/>
          <w:sz w:val="20"/>
          <w:szCs w:val="20"/>
        </w:rPr>
      </w:pPr>
      <w:r w:rsidRPr="002C5827">
        <w:rPr>
          <w:b/>
          <w:bCs/>
        </w:rPr>
        <w:t>Referencia</w:t>
      </w:r>
      <w:r>
        <w:t xml:space="preserve">: </w:t>
      </w:r>
      <w:r w:rsidR="00622DF1">
        <w:rPr>
          <w:rFonts w:asciiTheme="majorHAnsi" w:hAnsiTheme="majorHAnsi"/>
          <w:sz w:val="20"/>
          <w:szCs w:val="20"/>
        </w:rPr>
        <w:t>CO1.PCCNTR.</w:t>
      </w:r>
      <w:proofErr w:type="gramStart"/>
      <w:r w:rsidR="00622DF1">
        <w:rPr>
          <w:rFonts w:asciiTheme="majorHAnsi" w:hAnsiTheme="majorHAnsi"/>
          <w:sz w:val="20"/>
          <w:szCs w:val="20"/>
        </w:rPr>
        <w:t>9047266</w:t>
      </w:r>
      <w:r w:rsidR="00622DF1">
        <w:rPr>
          <w:rFonts w:asciiTheme="majorHAnsi" w:hAnsiTheme="majorHAnsi" w:cstheme="majorHAnsi"/>
          <w:color w:val="EE0000"/>
          <w:sz w:val="20"/>
          <w:szCs w:val="20"/>
          <w:lang w:val="es-MX"/>
        </w:rPr>
        <w:t xml:space="preserve"> </w:t>
      </w:r>
      <w:r w:rsidR="00622DF1">
        <w:rPr>
          <w:rFonts w:asciiTheme="majorHAnsi" w:hAnsiTheme="majorHAnsi" w:cstheme="majorHAnsi"/>
          <w:color w:val="EE0000"/>
          <w:sz w:val="20"/>
          <w:szCs w:val="20"/>
        </w:rPr>
        <w:t xml:space="preserve"> </w:t>
      </w:r>
      <w:r w:rsidR="00622DF1">
        <w:rPr>
          <w:rFonts w:asciiTheme="majorHAnsi" w:hAnsiTheme="majorHAnsi" w:cstheme="majorHAnsi"/>
          <w:color w:val="000000" w:themeColor="text1"/>
          <w:sz w:val="20"/>
          <w:szCs w:val="20"/>
        </w:rPr>
        <w:t>del</w:t>
      </w:r>
      <w:proofErr w:type="gramEnd"/>
      <w:r w:rsidR="00622DF1">
        <w:rPr>
          <w:rFonts w:asciiTheme="majorHAnsi" w:hAnsiTheme="majorHAnsi" w:cstheme="majorHAnsi"/>
          <w:color w:val="000000" w:themeColor="text1"/>
          <w:sz w:val="20"/>
          <w:szCs w:val="20"/>
        </w:rPr>
        <w:t xml:space="preserve"> año 2026</w:t>
      </w:r>
    </w:p>
    <w:p w14:paraId="784B90BA" w14:textId="31314280" w:rsidR="002C5827" w:rsidRDefault="002C5827" w:rsidP="00622DF1">
      <w:pPr>
        <w:ind w:left="3402" w:hanging="22"/>
      </w:pPr>
    </w:p>
    <w:p w14:paraId="5C5F041B" w14:textId="0B85DA46" w:rsidR="00BE0204" w:rsidRPr="00367E9B" w:rsidRDefault="00622DF1" w:rsidP="00367E9B">
      <w:pPr>
        <w:pStyle w:val="Ttulo1"/>
        <w:rPr>
          <w:rStyle w:val="SinespaciadoCar"/>
        </w:rPr>
      </w:pPr>
      <w:r w:rsidRPr="00367E9B">
        <w:rPr>
          <w:b/>
          <w:bCs/>
        </w:rPr>
        <w:t>LEYDI LAURA DAZA POVEDA</w:t>
      </w:r>
      <w:r w:rsidRPr="00367E9B">
        <w:t xml:space="preserve">, </w:t>
      </w:r>
      <w:r w:rsidRPr="00367E9B">
        <w:rPr>
          <w:rStyle w:val="SinespaciadoCar"/>
        </w:rPr>
        <w:t xml:space="preserve">identificado con la cédula de ciudadanía </w:t>
      </w:r>
      <w:r w:rsidRPr="00367E9B">
        <w:rPr>
          <w:rStyle w:val="SinespaciadoCar"/>
          <w:b/>
          <w:bCs/>
        </w:rPr>
        <w:t>No.39580466</w:t>
      </w:r>
      <w:r w:rsidRPr="00367E9B">
        <w:rPr>
          <w:rStyle w:val="SinespaciadoCar"/>
        </w:rPr>
        <w:t xml:space="preserve"> de Girardot, en mi calidad de Contratista del SENA, en la Tecnoacademia Itinerante del Sistema de Investigación, Desarrollo Tecnológico e Innovación SENNOVA en cumplimiento del Contrato de Prestación de Servicios de la referencia, a continuación, presento el Informe de actividades realizadas en el mes objeto de cobro.</w:t>
      </w:r>
    </w:p>
    <w:p w14:paraId="29136DD9" w14:textId="77777777" w:rsidR="00622DF1" w:rsidRDefault="00622DF1" w:rsidP="00BE0204"/>
    <w:p w14:paraId="0F9127BD" w14:textId="77777777" w:rsidR="00622DF1" w:rsidRDefault="00622DF1" w:rsidP="00622DF1">
      <w:pPr>
        <w:spacing w:line="240" w:lineRule="auto"/>
        <w:rPr>
          <w:rFonts w:asciiTheme="majorHAnsi" w:hAnsiTheme="majorHAnsi" w:cstheme="majorHAnsi"/>
          <w:sz w:val="20"/>
          <w:szCs w:val="20"/>
        </w:rPr>
      </w:pPr>
      <w:r>
        <w:rPr>
          <w:rFonts w:asciiTheme="majorHAnsi" w:hAnsiTheme="majorHAnsi"/>
          <w:b/>
          <w:bCs/>
          <w:sz w:val="20"/>
          <w:szCs w:val="20"/>
        </w:rPr>
        <w:t>Valor y forma de Pago</w:t>
      </w:r>
      <w:r>
        <w:rPr>
          <w:rFonts w:asciiTheme="majorHAnsi" w:hAnsiTheme="majorHAnsi"/>
          <w:sz w:val="20"/>
          <w:szCs w:val="20"/>
        </w:rPr>
        <w:t>: Se fija como valor total para un (1) contrato la suma de CUARENTA Y SEIS MILLONES SEISCIENTOS SETENTA Y SEIS MIL PESOS M/CTE ($46.676.000). Esta suma será pagada por el SENA al contratista de la siguiente manera: a) Un (1) primer pago por los días correspondientes al mes de febrero de 2026, por valor de CUATRO MILLONES DOSCIENTOS MIL OCHOCIENTOS CUARENTA PESOS M/CTE ($4.200.840); b) Nueve (9) pagos mensuales iguales correspondientes a los meses de marzo a noviembre de 2026, por valor de CUATRO MILLONES SEISCIENTOS SESENTA Y SIETE MIL SEISCIENTOS PESOS M/CTE ($4.667.600) cada uno; y c) Un (1) pago final correspondiente al mes de diciembre de 2026, por valor de CUATROCIENTOS SESENTA Y SEIS MIL SETECIENTOS SESENTA PESOS M/CTE ($466.760)</w:t>
      </w:r>
      <w:r>
        <w:rPr>
          <w:rFonts w:asciiTheme="majorHAnsi" w:hAnsiTheme="majorHAnsi" w:cstheme="majorHAnsi"/>
          <w:sz w:val="20"/>
          <w:szCs w:val="20"/>
        </w:rPr>
        <w:t>.</w:t>
      </w:r>
    </w:p>
    <w:p w14:paraId="4F712461" w14:textId="66DCDC5E" w:rsidR="002C3C0A" w:rsidRPr="00D956E3" w:rsidRDefault="002C3C0A" w:rsidP="002C3C0A">
      <w:pPr>
        <w:rPr>
          <w:sz w:val="20"/>
          <w:szCs w:val="20"/>
        </w:rPr>
      </w:pPr>
      <w:r w:rsidRPr="00D956E3">
        <w:rPr>
          <w:b/>
          <w:bCs/>
          <w:sz w:val="20"/>
          <w:szCs w:val="20"/>
        </w:rPr>
        <w:t>Plazo:</w:t>
      </w:r>
      <w:r w:rsidR="00263F80" w:rsidRPr="00D956E3">
        <w:rPr>
          <w:b/>
          <w:bCs/>
          <w:sz w:val="20"/>
          <w:szCs w:val="20"/>
        </w:rPr>
        <w:t xml:space="preserve"> de inicio desde</w:t>
      </w:r>
      <w:r w:rsidR="00D956E3">
        <w:rPr>
          <w:b/>
          <w:bCs/>
          <w:sz w:val="20"/>
          <w:szCs w:val="20"/>
        </w:rPr>
        <w:t xml:space="preserve"> </w:t>
      </w:r>
      <w:r w:rsidR="00263F80" w:rsidRPr="00D956E3">
        <w:rPr>
          <w:b/>
          <w:bCs/>
          <w:sz w:val="20"/>
          <w:szCs w:val="20"/>
        </w:rPr>
        <w:t xml:space="preserve">  02</w:t>
      </w:r>
      <w:r w:rsidR="00263F80" w:rsidRPr="00D956E3">
        <w:rPr>
          <w:rFonts w:ascii="Verdana" w:hAnsi="Verdana"/>
          <w:sz w:val="20"/>
          <w:szCs w:val="20"/>
          <w:shd w:val="clear" w:color="auto" w:fill="FFFFFF"/>
        </w:rPr>
        <w:t>/02/2026</w:t>
      </w:r>
      <w:r w:rsidR="00263F80" w:rsidRPr="00D956E3">
        <w:rPr>
          <w:sz w:val="20"/>
          <w:szCs w:val="20"/>
        </w:rPr>
        <w:t xml:space="preserve"> hasta 03</w:t>
      </w:r>
      <w:r w:rsidR="00263F80" w:rsidRPr="00D956E3">
        <w:rPr>
          <w:rFonts w:ascii="Verdana" w:hAnsi="Verdana"/>
          <w:sz w:val="20"/>
          <w:szCs w:val="20"/>
          <w:shd w:val="clear" w:color="auto" w:fill="FFFFFF"/>
        </w:rPr>
        <w:t>/12/2026</w:t>
      </w:r>
    </w:p>
    <w:p w14:paraId="23A5C7A8" w14:textId="5760B171" w:rsidR="002C3C0A" w:rsidRPr="00367E9B" w:rsidRDefault="002C3C0A" w:rsidP="00B36340">
      <w:r w:rsidRPr="00367E9B">
        <w:rPr>
          <w:b/>
          <w:bCs/>
        </w:rPr>
        <w:t>Objeto:</w:t>
      </w:r>
      <w:r w:rsidRPr="00367E9B">
        <w:t xml:space="preserve"> </w:t>
      </w:r>
      <w:r w:rsidR="00367E9B" w:rsidRPr="00367E9B">
        <w:t xml:space="preserve">Prestar servicios profesionales como facilitador en el marco de la estrategia </w:t>
      </w:r>
      <w:proofErr w:type="spellStart"/>
      <w:r w:rsidR="00367E9B" w:rsidRPr="00367E9B">
        <w:t>Tecnocademia</w:t>
      </w:r>
      <w:proofErr w:type="spellEnd"/>
      <w:r w:rsidR="00367E9B" w:rsidRPr="00367E9B">
        <w:t xml:space="preserve"> Itinerante, conforme a la política de los programas de Competitividad y Desarrollo Tecnológico Productivo del SENA, con el propósito de ejecutar actividades de formación, orientación vocacional y fortalecimiento de competencias y capacidades, así como apoyar la ejecución de proyectos de apropiación de Ciencia, Tecnología e Innovación, dirigidos a aprendices y otros grupos de interés, con énfasis en las áreas de Ciencias Básicas, Biotecnología y Nanotecnología.</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492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4047"/>
        <w:gridCol w:w="2318"/>
        <w:gridCol w:w="2324"/>
      </w:tblGrid>
      <w:tr w:rsidR="00942F1C" w:rsidRPr="00942F1C" w14:paraId="02F2496A" w14:textId="77777777" w:rsidTr="002B48DC">
        <w:trPr>
          <w:trHeight w:val="580"/>
        </w:trPr>
        <w:tc>
          <w:tcPr>
            <w:tcW w:w="307"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86"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52"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55"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263F80" w:rsidRPr="00942F1C" w14:paraId="254E8245" w14:textId="77777777" w:rsidTr="002B48DC">
        <w:trPr>
          <w:trHeight w:val="290"/>
        </w:trPr>
        <w:tc>
          <w:tcPr>
            <w:tcW w:w="307" w:type="pct"/>
            <w:vAlign w:val="center"/>
            <w:hideMark/>
          </w:tcPr>
          <w:p w14:paraId="23F71F55" w14:textId="77777777" w:rsidR="00263F80" w:rsidRPr="00942F1C" w:rsidRDefault="00263F80" w:rsidP="00263F80">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86" w:type="pct"/>
            <w:hideMark/>
          </w:tcPr>
          <w:p w14:paraId="5A79BFB8" w14:textId="35E475F0" w:rsidR="00263F80" w:rsidRPr="00942F1C" w:rsidRDefault="00263F80" w:rsidP="00D956E3">
            <w:pPr>
              <w:spacing w:line="240" w:lineRule="auto"/>
              <w:jc w:val="left"/>
              <w:rPr>
                <w:rFonts w:eastAsia="Times New Roman"/>
                <w:color w:val="000000"/>
                <w:sz w:val="20"/>
                <w:szCs w:val="20"/>
              </w:rPr>
            </w:pPr>
            <w:r>
              <w:rPr>
                <w:rFonts w:asciiTheme="majorHAnsi" w:hAnsiTheme="majorHAnsi" w:cstheme="majorHAnsi"/>
                <w:color w:val="000000" w:themeColor="text1"/>
                <w:sz w:val="20"/>
                <w:szCs w:val="20"/>
              </w:rPr>
              <w:t>Diseñar, actualizar y aplicar guías de aprendizaje, así como formular y estructurar proyectos formativos, de investigación, innovación y desarrollo tecnológico, elaborando informes técnicos, documentos de avance y resultados, e insumos de vigilancia tecnológica, que soporten los procesos de formación y el desarrollo de proyectos de la Tecnoacademia, en coherencia con los lineamientos institucionales y las líneas temáticas definidas</w:t>
            </w:r>
          </w:p>
        </w:tc>
        <w:tc>
          <w:tcPr>
            <w:tcW w:w="1252" w:type="pct"/>
            <w:hideMark/>
          </w:tcPr>
          <w:p w14:paraId="0BBCDD66" w14:textId="188D5301" w:rsidR="00263F80" w:rsidRPr="00942F1C" w:rsidRDefault="00263F80" w:rsidP="00D956E3">
            <w:pPr>
              <w:spacing w:line="240" w:lineRule="auto"/>
              <w:jc w:val="left"/>
              <w:rPr>
                <w:rFonts w:eastAsia="Times New Roman"/>
                <w:color w:val="000000"/>
                <w:sz w:val="20"/>
                <w:szCs w:val="20"/>
              </w:rPr>
            </w:pPr>
            <w:r>
              <w:rPr>
                <w:rFonts w:asciiTheme="majorHAnsi" w:hAnsiTheme="majorHAnsi" w:cstheme="majorHAnsi"/>
                <w:color w:val="000000" w:themeColor="text1"/>
                <w:sz w:val="20"/>
                <w:szCs w:val="20"/>
              </w:rPr>
              <w:t>Se diseña y actualiza guías de aprendizaje, igualmente se formula y estructura los proyectos formativos de investigación en coherencia con los lineamientos institucionales y las líneas temáticas definidas</w:t>
            </w:r>
          </w:p>
        </w:tc>
        <w:tc>
          <w:tcPr>
            <w:tcW w:w="1255" w:type="pct"/>
            <w:hideMark/>
          </w:tcPr>
          <w:p w14:paraId="5EF2D29D" w14:textId="77777777" w:rsidR="00263F80" w:rsidRDefault="00C20119" w:rsidP="00D956E3">
            <w:pPr>
              <w:spacing w:line="240" w:lineRule="auto"/>
              <w:jc w:val="left"/>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Se trabajo talleres de aplicación a temas vistos en formación y exposiciones de las temáticas.</w:t>
            </w:r>
          </w:p>
          <w:p w14:paraId="67864694" w14:textId="1F508880" w:rsidR="00F36104" w:rsidRPr="00942F1C" w:rsidRDefault="00F36104" w:rsidP="00D956E3">
            <w:pPr>
              <w:spacing w:line="240" w:lineRule="auto"/>
              <w:jc w:val="left"/>
              <w:rPr>
                <w:rFonts w:ascii="Times New Roman" w:eastAsia="Times New Roman" w:hAnsi="Times New Roman" w:cs="Times New Roman"/>
                <w:sz w:val="20"/>
                <w:szCs w:val="20"/>
              </w:rPr>
            </w:pPr>
          </w:p>
        </w:tc>
      </w:tr>
      <w:tr w:rsidR="00263F80" w:rsidRPr="00942F1C" w14:paraId="1B38D4B1" w14:textId="77777777" w:rsidTr="002B48DC">
        <w:trPr>
          <w:trHeight w:val="290"/>
        </w:trPr>
        <w:tc>
          <w:tcPr>
            <w:tcW w:w="307" w:type="pct"/>
            <w:vAlign w:val="center"/>
            <w:hideMark/>
          </w:tcPr>
          <w:p w14:paraId="4FE85720" w14:textId="77777777" w:rsidR="00263F80" w:rsidRPr="00942F1C" w:rsidRDefault="00263F80" w:rsidP="00263F80">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86" w:type="pct"/>
            <w:hideMark/>
          </w:tcPr>
          <w:p w14:paraId="1C95F29C" w14:textId="77777777" w:rsidR="00263F80" w:rsidRDefault="00263F80" w:rsidP="00D956E3">
            <w:pPr>
              <w:pStyle w:val="Sinespaciado"/>
              <w:spacing w:after="0" w:line="240" w:lineRule="auto"/>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Participar y apoyar activamente los planes de inducción, sensibilización, transferencia y divulgación del portafolio de servicios de la Tecnoacademia, así como de los resultados y productos desarrollados por los aprendices del Centro de Formación.</w:t>
            </w:r>
          </w:p>
          <w:p w14:paraId="1F633A19" w14:textId="77777777" w:rsidR="00263F80" w:rsidRPr="00942F1C" w:rsidRDefault="00263F80" w:rsidP="00D956E3">
            <w:pPr>
              <w:spacing w:line="240" w:lineRule="auto"/>
              <w:jc w:val="left"/>
              <w:rPr>
                <w:rFonts w:eastAsia="Times New Roman"/>
                <w:color w:val="000000"/>
                <w:sz w:val="20"/>
                <w:szCs w:val="20"/>
              </w:rPr>
            </w:pPr>
          </w:p>
        </w:tc>
        <w:tc>
          <w:tcPr>
            <w:tcW w:w="1252" w:type="pct"/>
            <w:hideMark/>
          </w:tcPr>
          <w:p w14:paraId="3CB891E5" w14:textId="3F88FA54" w:rsidR="00263F80" w:rsidRPr="00942F1C" w:rsidRDefault="00263F80" w:rsidP="00D956E3">
            <w:pPr>
              <w:spacing w:line="240" w:lineRule="auto"/>
              <w:jc w:val="left"/>
              <w:rPr>
                <w:rFonts w:ascii="Times New Roman" w:eastAsia="Times New Roman" w:hAnsi="Times New Roman" w:cs="Times New Roman"/>
                <w:sz w:val="20"/>
                <w:szCs w:val="20"/>
              </w:rPr>
            </w:pPr>
            <w:r>
              <w:rPr>
                <w:rFonts w:asciiTheme="majorHAnsi" w:hAnsiTheme="majorHAnsi" w:cstheme="majorHAnsi"/>
                <w:color w:val="000000" w:themeColor="text1"/>
                <w:sz w:val="20"/>
                <w:szCs w:val="20"/>
              </w:rPr>
              <w:t>Se participa en la inducción, sensibilización, transferencia y divulgación del portafolio de servicios de la Tecnoacademia,</w:t>
            </w:r>
          </w:p>
        </w:tc>
        <w:tc>
          <w:tcPr>
            <w:tcW w:w="1255" w:type="pct"/>
            <w:hideMark/>
          </w:tcPr>
          <w:p w14:paraId="0FC1DC9B" w14:textId="04F83013" w:rsidR="00263F80" w:rsidRPr="00942F1C" w:rsidRDefault="00263F80" w:rsidP="00D956E3">
            <w:pPr>
              <w:spacing w:line="240" w:lineRule="auto"/>
              <w:jc w:val="left"/>
              <w:rPr>
                <w:rFonts w:ascii="Times New Roman" w:eastAsia="Times New Roman" w:hAnsi="Times New Roman" w:cs="Times New Roman"/>
                <w:sz w:val="20"/>
                <w:szCs w:val="20"/>
              </w:rPr>
            </w:pPr>
            <w:r>
              <w:rPr>
                <w:rFonts w:asciiTheme="majorHAnsi" w:hAnsiTheme="majorHAnsi" w:cstheme="majorHAnsi"/>
                <w:color w:val="000000" w:themeColor="text1"/>
                <w:sz w:val="20"/>
                <w:szCs w:val="20"/>
              </w:rPr>
              <w:t>Planillas de asistencia, Registro fotográfico, programación de jornadas.</w:t>
            </w:r>
          </w:p>
        </w:tc>
      </w:tr>
      <w:tr w:rsidR="00177A12" w:rsidRPr="00942F1C" w14:paraId="13A7D458" w14:textId="77777777" w:rsidTr="002B48DC">
        <w:trPr>
          <w:trHeight w:val="290"/>
        </w:trPr>
        <w:tc>
          <w:tcPr>
            <w:tcW w:w="307" w:type="pct"/>
            <w:vAlign w:val="center"/>
            <w:hideMark/>
          </w:tcPr>
          <w:p w14:paraId="6E444E7C" w14:textId="77777777" w:rsidR="00177A12" w:rsidRPr="00942F1C" w:rsidRDefault="00177A12" w:rsidP="00177A12">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86" w:type="pct"/>
            <w:hideMark/>
          </w:tcPr>
          <w:p w14:paraId="4D83D020" w14:textId="7AC6CB43" w:rsidR="00177A12" w:rsidRPr="00942F1C" w:rsidRDefault="00177A12" w:rsidP="00177A12">
            <w:pPr>
              <w:spacing w:line="240" w:lineRule="auto"/>
              <w:jc w:val="left"/>
              <w:rPr>
                <w:rFonts w:eastAsia="Times New Roman"/>
                <w:color w:val="000000"/>
                <w:sz w:val="20"/>
                <w:szCs w:val="20"/>
              </w:rPr>
            </w:pPr>
            <w:r>
              <w:rPr>
                <w:rFonts w:asciiTheme="majorHAnsi" w:hAnsiTheme="majorHAnsi" w:cstheme="majorHAnsi"/>
                <w:color w:val="000000" w:themeColor="text1"/>
                <w:sz w:val="20"/>
                <w:szCs w:val="20"/>
              </w:rPr>
              <w:t>Implementar el modelo pedagógico de la Tecnoacademia y los lineamientos institucionales vigentes, garantizando el desarrollo adecuado de las etapas, objetivos y actividades definidas para el proyecto</w:t>
            </w:r>
          </w:p>
        </w:tc>
        <w:tc>
          <w:tcPr>
            <w:tcW w:w="1252" w:type="pct"/>
            <w:hideMark/>
          </w:tcPr>
          <w:p w14:paraId="3770B504" w14:textId="77777777" w:rsidR="00177A12" w:rsidRPr="00227E26" w:rsidRDefault="00177A12" w:rsidP="00177A12">
            <w:pPr>
              <w:pStyle w:val="Sinespaciado"/>
              <w:spacing w:after="0" w:line="240" w:lineRule="auto"/>
              <w:rPr>
                <w:rFonts w:asciiTheme="majorHAnsi" w:hAnsiTheme="majorHAnsi" w:cstheme="majorHAnsi"/>
                <w:sz w:val="20"/>
                <w:szCs w:val="20"/>
                <w:lang w:val="es-ES"/>
              </w:rPr>
            </w:pPr>
            <w:r w:rsidRPr="00227E26">
              <w:rPr>
                <w:rFonts w:asciiTheme="majorHAnsi" w:hAnsiTheme="majorHAnsi" w:cstheme="majorHAnsi"/>
                <w:sz w:val="20"/>
                <w:szCs w:val="20"/>
                <w:lang w:val="es-ES"/>
              </w:rPr>
              <w:t>Se implementa el modelo pedagógico a través del complementario Desarrollo</w:t>
            </w:r>
          </w:p>
          <w:p w14:paraId="79DD1D10" w14:textId="77777777" w:rsidR="00177A12" w:rsidRPr="00227E26" w:rsidRDefault="00177A12" w:rsidP="00177A12">
            <w:pPr>
              <w:pStyle w:val="Sinespaciado"/>
              <w:spacing w:after="0" w:line="240" w:lineRule="auto"/>
              <w:rPr>
                <w:rFonts w:asciiTheme="majorHAnsi" w:hAnsiTheme="majorHAnsi" w:cstheme="majorHAnsi"/>
                <w:sz w:val="20"/>
                <w:szCs w:val="20"/>
                <w:lang w:val="es-ES"/>
              </w:rPr>
            </w:pPr>
            <w:r w:rsidRPr="00227E26">
              <w:rPr>
                <w:rFonts w:asciiTheme="majorHAnsi" w:hAnsiTheme="majorHAnsi" w:cstheme="majorHAnsi"/>
                <w:sz w:val="20"/>
                <w:szCs w:val="20"/>
                <w:lang w:val="es-ES"/>
              </w:rPr>
              <w:t>metodológico de un proyecto de investigación formativo con el objetivo de</w:t>
            </w:r>
          </w:p>
          <w:p w14:paraId="54D436D0" w14:textId="32B0DB03" w:rsidR="00177A12" w:rsidRPr="00227E26" w:rsidRDefault="00177A12" w:rsidP="00177A12">
            <w:pPr>
              <w:spacing w:line="240" w:lineRule="auto"/>
              <w:jc w:val="left"/>
              <w:rPr>
                <w:rFonts w:ascii="Times New Roman" w:eastAsia="Times New Roman" w:hAnsi="Times New Roman" w:cs="Times New Roman"/>
                <w:sz w:val="20"/>
                <w:szCs w:val="20"/>
              </w:rPr>
            </w:pPr>
            <w:r w:rsidRPr="00227E26">
              <w:rPr>
                <w:rFonts w:asciiTheme="majorHAnsi" w:hAnsiTheme="majorHAnsi" w:cstheme="majorHAnsi"/>
                <w:sz w:val="20"/>
                <w:szCs w:val="20"/>
                <w:lang w:val="es-ES"/>
              </w:rPr>
              <w:t xml:space="preserve">alcanzar aprendizajes que permitan ejecutar el proyecto de la </w:t>
            </w:r>
            <w:proofErr w:type="spellStart"/>
            <w:r w:rsidRPr="00227E26">
              <w:rPr>
                <w:rFonts w:asciiTheme="majorHAnsi" w:hAnsiTheme="majorHAnsi" w:cstheme="majorHAnsi"/>
                <w:sz w:val="20"/>
                <w:szCs w:val="20"/>
                <w:lang w:val="es-ES"/>
              </w:rPr>
              <w:t>TecnoAcademia</w:t>
            </w:r>
            <w:proofErr w:type="spellEnd"/>
          </w:p>
        </w:tc>
        <w:tc>
          <w:tcPr>
            <w:tcW w:w="1255" w:type="pct"/>
            <w:hideMark/>
          </w:tcPr>
          <w:p w14:paraId="6C47A592" w14:textId="68FB77A5" w:rsidR="00177A12" w:rsidRPr="00227E26" w:rsidRDefault="00177A12" w:rsidP="00177A12">
            <w:pPr>
              <w:spacing w:line="240" w:lineRule="auto"/>
              <w:jc w:val="left"/>
              <w:rPr>
                <w:rFonts w:ascii="Times New Roman" w:eastAsia="Times New Roman" w:hAnsi="Times New Roman" w:cs="Times New Roman"/>
                <w:sz w:val="20"/>
                <w:szCs w:val="20"/>
              </w:rPr>
            </w:pPr>
            <w:r>
              <w:rPr>
                <w:rFonts w:asciiTheme="majorHAnsi" w:hAnsiTheme="majorHAnsi" w:cstheme="majorHAnsi"/>
                <w:color w:val="000000" w:themeColor="text1"/>
                <w:sz w:val="20"/>
                <w:szCs w:val="20"/>
              </w:rPr>
              <w:t>Planillas de asistencia, Registro fotográfico.</w:t>
            </w:r>
          </w:p>
        </w:tc>
      </w:tr>
      <w:tr w:rsidR="00177A12" w:rsidRPr="00942F1C" w14:paraId="64134927" w14:textId="77777777" w:rsidTr="002B48DC">
        <w:trPr>
          <w:trHeight w:val="290"/>
        </w:trPr>
        <w:tc>
          <w:tcPr>
            <w:tcW w:w="307" w:type="pct"/>
            <w:vAlign w:val="center"/>
            <w:hideMark/>
          </w:tcPr>
          <w:p w14:paraId="2889E2A7" w14:textId="77777777" w:rsidR="00177A12" w:rsidRPr="00942F1C" w:rsidRDefault="00177A12" w:rsidP="00177A12">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86" w:type="pct"/>
            <w:hideMark/>
          </w:tcPr>
          <w:p w14:paraId="4CC8DA5D" w14:textId="2798BF46" w:rsidR="00177A12" w:rsidRPr="00942F1C" w:rsidRDefault="00177A12" w:rsidP="00177A12">
            <w:pPr>
              <w:spacing w:line="240" w:lineRule="auto"/>
              <w:jc w:val="center"/>
              <w:rPr>
                <w:rFonts w:eastAsia="Times New Roman"/>
                <w:color w:val="000000"/>
                <w:sz w:val="20"/>
                <w:szCs w:val="20"/>
              </w:rPr>
            </w:pPr>
            <w:r>
              <w:rPr>
                <w:rFonts w:asciiTheme="majorHAnsi" w:hAnsiTheme="majorHAnsi" w:cstheme="majorHAnsi"/>
                <w:color w:val="000000" w:themeColor="text1"/>
                <w:sz w:val="20"/>
                <w:szCs w:val="20"/>
              </w:rPr>
              <w:t>Diseñar e implementar acciones de formación orientadas al fortalecimiento de capacidades en investigación, innovación y desarrollo tecnológico, promoviendo la formulación y ejecución de proyectos que generen conocimiento aplicado al contexto regional, de acuerdo con las líneas de investigación de la Tecnoacademia y los semilleros.</w:t>
            </w:r>
          </w:p>
        </w:tc>
        <w:tc>
          <w:tcPr>
            <w:tcW w:w="1252" w:type="pct"/>
            <w:hideMark/>
          </w:tcPr>
          <w:p w14:paraId="506DF661" w14:textId="29EE9555" w:rsidR="00177A12" w:rsidRPr="00942F1C" w:rsidRDefault="00177A12" w:rsidP="00177A12">
            <w:pPr>
              <w:spacing w:line="240" w:lineRule="auto"/>
              <w:jc w:val="center"/>
              <w:rPr>
                <w:rFonts w:ascii="Times New Roman" w:eastAsia="Times New Roman" w:hAnsi="Times New Roman" w:cs="Times New Roman"/>
                <w:sz w:val="20"/>
                <w:szCs w:val="20"/>
              </w:rPr>
            </w:pPr>
            <w:r>
              <w:rPr>
                <w:rFonts w:asciiTheme="majorHAnsi" w:hAnsiTheme="majorHAnsi" w:cstheme="majorHAnsi"/>
                <w:color w:val="000000" w:themeColor="text1"/>
                <w:sz w:val="20"/>
                <w:szCs w:val="20"/>
              </w:rPr>
              <w:t>Se diseñar e implementar acciones de formación orientadas al fortalecimiento de capacidades en investigación, innovación y desarrollo tecnológico, promoviendo la formulación y ejecución de proyectos que generen conocimiento aplicado al contexto regional, de acuerdo con las líneas de investigación de la Tecnoacademia</w:t>
            </w:r>
          </w:p>
        </w:tc>
        <w:tc>
          <w:tcPr>
            <w:tcW w:w="1255" w:type="pct"/>
            <w:hideMark/>
          </w:tcPr>
          <w:p w14:paraId="2591C3DA" w14:textId="0BDEE95E" w:rsidR="00177A12" w:rsidRPr="00942F1C" w:rsidRDefault="00177A12" w:rsidP="00177A12">
            <w:pPr>
              <w:spacing w:line="240" w:lineRule="auto"/>
              <w:jc w:val="center"/>
              <w:rPr>
                <w:rFonts w:ascii="Times New Roman" w:eastAsia="Times New Roman" w:hAnsi="Times New Roman" w:cs="Times New Roman"/>
                <w:sz w:val="20"/>
                <w:szCs w:val="20"/>
              </w:rPr>
            </w:pPr>
            <w:r>
              <w:rPr>
                <w:rFonts w:asciiTheme="majorHAnsi" w:hAnsiTheme="majorHAnsi" w:cstheme="majorHAnsi"/>
                <w:color w:val="000000" w:themeColor="text1"/>
                <w:sz w:val="20"/>
                <w:szCs w:val="20"/>
              </w:rPr>
              <w:t xml:space="preserve">Participación, documentos elaborados (guías, planeaciones pedagógicas, formulación de proyectos de aplicación en formación durante el mes de realizaron existe registro fotográfico como evidencia </w:t>
            </w:r>
          </w:p>
        </w:tc>
      </w:tr>
      <w:tr w:rsidR="00177A12" w:rsidRPr="00942F1C" w14:paraId="4D52E8FD" w14:textId="77777777" w:rsidTr="002B48DC">
        <w:trPr>
          <w:trHeight w:val="290"/>
        </w:trPr>
        <w:tc>
          <w:tcPr>
            <w:tcW w:w="307" w:type="pct"/>
            <w:vAlign w:val="center"/>
            <w:hideMark/>
          </w:tcPr>
          <w:p w14:paraId="52EA3788" w14:textId="77777777" w:rsidR="00177A12" w:rsidRPr="00942F1C" w:rsidRDefault="00177A12" w:rsidP="00177A12">
            <w:pPr>
              <w:spacing w:line="240" w:lineRule="auto"/>
              <w:jc w:val="center"/>
              <w:rPr>
                <w:rFonts w:eastAsia="Times New Roman"/>
                <w:color w:val="000000"/>
                <w:sz w:val="20"/>
                <w:szCs w:val="20"/>
              </w:rPr>
            </w:pPr>
            <w:r w:rsidRPr="00942F1C">
              <w:rPr>
                <w:rFonts w:eastAsia="Times New Roman"/>
                <w:color w:val="000000"/>
                <w:sz w:val="20"/>
                <w:szCs w:val="20"/>
              </w:rPr>
              <w:lastRenderedPageBreak/>
              <w:t>5</w:t>
            </w:r>
          </w:p>
        </w:tc>
        <w:tc>
          <w:tcPr>
            <w:tcW w:w="2186" w:type="pct"/>
            <w:hideMark/>
          </w:tcPr>
          <w:p w14:paraId="7E61387D" w14:textId="51892193" w:rsidR="00177A12" w:rsidRPr="00942F1C" w:rsidRDefault="00177A12" w:rsidP="00177A12">
            <w:pPr>
              <w:spacing w:line="240" w:lineRule="auto"/>
              <w:jc w:val="center"/>
              <w:rPr>
                <w:rFonts w:eastAsia="Times New Roman"/>
                <w:color w:val="000000"/>
                <w:sz w:val="20"/>
                <w:szCs w:val="20"/>
              </w:rPr>
            </w:pPr>
            <w:r>
              <w:rPr>
                <w:rFonts w:asciiTheme="majorHAnsi" w:hAnsiTheme="majorHAnsi" w:cstheme="majorHAnsi"/>
                <w:color w:val="000000" w:themeColor="text1"/>
                <w:sz w:val="20"/>
                <w:szCs w:val="20"/>
              </w:rPr>
              <w:t>Contribuir al desarrollo y atención de los grupos de aprendices asignados, garantizando cobertura, calidad, continuidad y seguimiento del proceso formativo.</w:t>
            </w:r>
          </w:p>
        </w:tc>
        <w:tc>
          <w:tcPr>
            <w:tcW w:w="1252" w:type="pct"/>
            <w:hideMark/>
          </w:tcPr>
          <w:p w14:paraId="72C11CAD" w14:textId="14D9E0CB" w:rsidR="00177A12" w:rsidRPr="00942F1C" w:rsidRDefault="00177A12" w:rsidP="00177A12">
            <w:pPr>
              <w:spacing w:line="240" w:lineRule="auto"/>
              <w:jc w:val="center"/>
              <w:rPr>
                <w:rFonts w:ascii="Times New Roman" w:eastAsia="Times New Roman" w:hAnsi="Times New Roman" w:cs="Times New Roman"/>
                <w:sz w:val="20"/>
                <w:szCs w:val="20"/>
              </w:rPr>
            </w:pPr>
            <w:r>
              <w:rPr>
                <w:rFonts w:asciiTheme="majorHAnsi" w:hAnsiTheme="majorHAnsi" w:cstheme="majorHAnsi"/>
                <w:color w:val="000000" w:themeColor="text1"/>
                <w:sz w:val="20"/>
                <w:szCs w:val="20"/>
              </w:rPr>
              <w:t xml:space="preserve">Se trabajó explicando a los aprendices la estrategia de la </w:t>
            </w:r>
            <w:proofErr w:type="spellStart"/>
            <w:r>
              <w:rPr>
                <w:rFonts w:asciiTheme="majorHAnsi" w:hAnsiTheme="majorHAnsi" w:cstheme="majorHAnsi"/>
                <w:color w:val="000000" w:themeColor="text1"/>
                <w:sz w:val="20"/>
                <w:szCs w:val="20"/>
              </w:rPr>
              <w:t>TecnoAcademia</w:t>
            </w:r>
            <w:proofErr w:type="spellEnd"/>
            <w:r>
              <w:rPr>
                <w:rFonts w:asciiTheme="majorHAnsi" w:hAnsiTheme="majorHAnsi" w:cstheme="majorHAnsi"/>
                <w:color w:val="000000" w:themeColor="text1"/>
                <w:sz w:val="20"/>
                <w:szCs w:val="20"/>
              </w:rPr>
              <w:t xml:space="preserve">, articulado con el profesor de ciencias naturales de la institución educativa </w:t>
            </w:r>
          </w:p>
        </w:tc>
        <w:tc>
          <w:tcPr>
            <w:tcW w:w="1255" w:type="pct"/>
            <w:hideMark/>
          </w:tcPr>
          <w:p w14:paraId="7576100E" w14:textId="05917DCD" w:rsidR="00177A12" w:rsidRPr="00942F1C" w:rsidRDefault="00177A12" w:rsidP="00177A12">
            <w:pPr>
              <w:spacing w:line="240" w:lineRule="auto"/>
              <w:jc w:val="center"/>
              <w:rPr>
                <w:rFonts w:ascii="Times New Roman" w:eastAsia="Times New Roman" w:hAnsi="Times New Roman" w:cs="Times New Roman"/>
                <w:sz w:val="20"/>
                <w:szCs w:val="20"/>
              </w:rPr>
            </w:pPr>
            <w:r>
              <w:rPr>
                <w:rFonts w:asciiTheme="majorHAnsi" w:hAnsiTheme="majorHAnsi" w:cstheme="majorHAnsi"/>
                <w:color w:val="000000" w:themeColor="text1"/>
                <w:sz w:val="20"/>
                <w:szCs w:val="20"/>
              </w:rPr>
              <w:t>Evidencia registro fotográfico de la atención de los grupos de aprendices.</w:t>
            </w:r>
          </w:p>
        </w:tc>
      </w:tr>
      <w:tr w:rsidR="00177A12" w:rsidRPr="00942F1C" w14:paraId="177D4E5F" w14:textId="77777777" w:rsidTr="002B48DC">
        <w:trPr>
          <w:trHeight w:val="290"/>
        </w:trPr>
        <w:tc>
          <w:tcPr>
            <w:tcW w:w="307" w:type="pct"/>
            <w:vAlign w:val="center"/>
            <w:hideMark/>
          </w:tcPr>
          <w:p w14:paraId="00C10E27" w14:textId="77777777" w:rsidR="00177A12" w:rsidRPr="00942F1C" w:rsidRDefault="00177A12" w:rsidP="00177A12">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86" w:type="pct"/>
            <w:hideMark/>
          </w:tcPr>
          <w:p w14:paraId="1AE09CDB"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Diseñar, ejecutar y apoyar acciones de formación, transferencia tecnológica y acompañamiento dirigidas a</w:t>
            </w:r>
          </w:p>
          <w:p w14:paraId="22CD7FD5" w14:textId="77777777" w:rsidR="00177A12" w:rsidRDefault="00177A12" w:rsidP="00177A12">
            <w:pPr>
              <w:spacing w:line="240" w:lineRule="auto"/>
              <w:jc w:val="center"/>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usuarios externos (personas naturales, empresas, cooperativas, asociaciones, gremios productivos y comunidades), haciendo uso de las capacidades técnicas, metodológicas y de laboratorio de la Tecnoacademia, garantizando la adecuada planeación, ejecución, seguimiento y registro de las actividades desarrolladas</w:t>
            </w:r>
          </w:p>
          <w:p w14:paraId="09489249" w14:textId="5605424E" w:rsidR="002B48DC" w:rsidRPr="00942F1C" w:rsidRDefault="002B48DC" w:rsidP="00177A12">
            <w:pPr>
              <w:spacing w:line="240" w:lineRule="auto"/>
              <w:jc w:val="center"/>
              <w:rPr>
                <w:rFonts w:eastAsia="Times New Roman"/>
                <w:color w:val="000000"/>
                <w:sz w:val="20"/>
                <w:szCs w:val="20"/>
              </w:rPr>
            </w:pPr>
          </w:p>
        </w:tc>
        <w:tc>
          <w:tcPr>
            <w:tcW w:w="1252" w:type="pct"/>
            <w:hideMark/>
          </w:tcPr>
          <w:p w14:paraId="4020C320" w14:textId="5CA87BD8" w:rsidR="00177A12" w:rsidRPr="00942F1C" w:rsidRDefault="00853D28" w:rsidP="00177A12">
            <w:pPr>
              <w:spacing w:line="240" w:lineRule="auto"/>
              <w:jc w:val="center"/>
              <w:rPr>
                <w:rFonts w:ascii="Times New Roman" w:eastAsia="Times New Roman" w:hAnsi="Times New Roman" w:cs="Times New Roman"/>
                <w:sz w:val="20"/>
                <w:szCs w:val="20"/>
              </w:rPr>
            </w:pPr>
            <w:r w:rsidRPr="00853D28">
              <w:rPr>
                <w:rFonts w:asciiTheme="majorHAnsi" w:hAnsiTheme="majorHAnsi" w:cstheme="majorHAnsi"/>
                <w:color w:val="000000" w:themeColor="text1"/>
                <w:sz w:val="20"/>
                <w:szCs w:val="20"/>
              </w:rPr>
              <w:t>Para el periodo del informe no se ejecutaron acciones referentes al cumplimiento de esta obligación.</w:t>
            </w:r>
          </w:p>
        </w:tc>
        <w:tc>
          <w:tcPr>
            <w:tcW w:w="1255" w:type="pct"/>
            <w:hideMark/>
          </w:tcPr>
          <w:p w14:paraId="43EA8857" w14:textId="77E02586" w:rsidR="00177A12" w:rsidRPr="00942F1C" w:rsidRDefault="00853D28" w:rsidP="00177A12">
            <w:pPr>
              <w:spacing w:line="240" w:lineRule="auto"/>
              <w:jc w:val="center"/>
              <w:rPr>
                <w:rFonts w:ascii="Times New Roman" w:eastAsia="Times New Roman" w:hAnsi="Times New Roman" w:cs="Times New Roman"/>
                <w:sz w:val="20"/>
                <w:szCs w:val="20"/>
              </w:rPr>
            </w:pPr>
            <w:r w:rsidRPr="00853D28">
              <w:rPr>
                <w:rFonts w:asciiTheme="majorHAnsi" w:hAnsiTheme="majorHAnsi" w:cstheme="majorHAnsi"/>
                <w:color w:val="000000" w:themeColor="text1"/>
                <w:sz w:val="20"/>
                <w:szCs w:val="20"/>
              </w:rPr>
              <w:t>Para el periodo del informe no se ejecutaron acciones referentes al cumplimiento de esta obligación.</w:t>
            </w:r>
          </w:p>
        </w:tc>
      </w:tr>
      <w:tr w:rsidR="00177A12" w:rsidRPr="00942F1C" w14:paraId="26B7E37F" w14:textId="77777777" w:rsidTr="002B48DC">
        <w:trPr>
          <w:trHeight w:val="290"/>
        </w:trPr>
        <w:tc>
          <w:tcPr>
            <w:tcW w:w="307" w:type="pct"/>
          </w:tcPr>
          <w:p w14:paraId="02E99E8C" w14:textId="6D5511DE" w:rsidR="00177A12" w:rsidRPr="00942F1C" w:rsidRDefault="00177A12" w:rsidP="00177A12">
            <w:pPr>
              <w:spacing w:line="240" w:lineRule="auto"/>
              <w:jc w:val="center"/>
              <w:rPr>
                <w:rFonts w:eastAsia="Times New Roman"/>
                <w:color w:val="000000"/>
                <w:sz w:val="20"/>
                <w:szCs w:val="20"/>
              </w:rPr>
            </w:pPr>
            <w:r>
              <w:rPr>
                <w:rFonts w:asciiTheme="majorHAnsi" w:hAnsiTheme="majorHAnsi" w:cstheme="majorHAnsi"/>
                <w:color w:val="000000" w:themeColor="text1"/>
                <w:sz w:val="20"/>
                <w:szCs w:val="20"/>
              </w:rPr>
              <w:t>7</w:t>
            </w:r>
          </w:p>
        </w:tc>
        <w:tc>
          <w:tcPr>
            <w:tcW w:w="2186" w:type="pct"/>
          </w:tcPr>
          <w:p w14:paraId="66658F8C"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Implementar estrategias de formación, apropiación tecnológica y acompañamiento técnico orientadas a campesinos, economía popular, asociaciones y cooperativas, en articulación con actores del territorio y el Centro de Formación, asegurando la calidad del proceso, la generación de productos y la documentación de los resultados obtenidos.</w:t>
            </w:r>
          </w:p>
          <w:p w14:paraId="57741216" w14:textId="40ADCB85" w:rsidR="002B48DC" w:rsidRDefault="002B48DC" w:rsidP="00177A12">
            <w:pPr>
              <w:pStyle w:val="Sinespaciado"/>
              <w:spacing w:after="0" w:line="240" w:lineRule="auto"/>
              <w:jc w:val="both"/>
              <w:rPr>
                <w:rFonts w:asciiTheme="majorHAnsi" w:hAnsiTheme="majorHAnsi" w:cstheme="majorHAnsi"/>
                <w:color w:val="000000" w:themeColor="text1"/>
                <w:sz w:val="20"/>
                <w:szCs w:val="20"/>
              </w:rPr>
            </w:pPr>
          </w:p>
        </w:tc>
        <w:tc>
          <w:tcPr>
            <w:tcW w:w="1252" w:type="pct"/>
          </w:tcPr>
          <w:p w14:paraId="2A4F4DD8"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p>
          <w:p w14:paraId="1AE6BCCC" w14:textId="77777777" w:rsidR="00177A12" w:rsidRDefault="00177A12" w:rsidP="00177A12">
            <w:pPr>
              <w:spacing w:line="240" w:lineRule="auto"/>
              <w:jc w:val="center"/>
              <w:rPr>
                <w:rFonts w:asciiTheme="majorHAnsi" w:hAnsiTheme="majorHAnsi" w:cstheme="majorHAnsi"/>
                <w:color w:val="000000" w:themeColor="text1"/>
                <w:sz w:val="20"/>
                <w:szCs w:val="20"/>
              </w:rPr>
            </w:pPr>
          </w:p>
        </w:tc>
        <w:tc>
          <w:tcPr>
            <w:tcW w:w="1255" w:type="pct"/>
          </w:tcPr>
          <w:p w14:paraId="3F6A0F24"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p>
          <w:p w14:paraId="20E5B0AF" w14:textId="77777777" w:rsidR="00177A12" w:rsidRDefault="00177A12" w:rsidP="00177A12">
            <w:pPr>
              <w:spacing w:line="240" w:lineRule="auto"/>
              <w:jc w:val="center"/>
              <w:rPr>
                <w:rFonts w:asciiTheme="majorHAnsi" w:hAnsiTheme="majorHAnsi" w:cstheme="majorHAnsi"/>
                <w:color w:val="000000" w:themeColor="text1"/>
                <w:sz w:val="20"/>
                <w:szCs w:val="20"/>
              </w:rPr>
            </w:pPr>
          </w:p>
        </w:tc>
      </w:tr>
      <w:tr w:rsidR="00177A12" w:rsidRPr="00942F1C" w14:paraId="0B6B7AEF" w14:textId="77777777" w:rsidTr="002B48DC">
        <w:trPr>
          <w:trHeight w:val="290"/>
        </w:trPr>
        <w:tc>
          <w:tcPr>
            <w:tcW w:w="307" w:type="pct"/>
          </w:tcPr>
          <w:p w14:paraId="6A660A7E" w14:textId="7396D1FE" w:rsidR="00177A12" w:rsidRDefault="00177A12" w:rsidP="00177A12">
            <w:pPr>
              <w:spacing w:line="240" w:lineRule="auto"/>
              <w:jc w:val="center"/>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8</w:t>
            </w:r>
          </w:p>
        </w:tc>
        <w:tc>
          <w:tcPr>
            <w:tcW w:w="2186" w:type="pct"/>
          </w:tcPr>
          <w:p w14:paraId="7C02FD06"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Socializar actividades, resultados y buenas prácticas desarrolladas en los procesos de formación, innovación e</w:t>
            </w:r>
          </w:p>
          <w:p w14:paraId="5F1B3617"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investigación, con el fin de ser divulgadas, sistematizadas y recopiladas como evidencias institucionales y productos del proyecto Tecnoacademia</w:t>
            </w:r>
            <w:r w:rsidR="002B48DC">
              <w:rPr>
                <w:rFonts w:asciiTheme="majorHAnsi" w:hAnsiTheme="majorHAnsi" w:cstheme="majorHAnsi"/>
                <w:color w:val="000000" w:themeColor="text1"/>
                <w:sz w:val="20"/>
                <w:szCs w:val="20"/>
              </w:rPr>
              <w:t>.</w:t>
            </w:r>
          </w:p>
          <w:p w14:paraId="67AD64BB" w14:textId="0DFA870A" w:rsidR="002B48DC" w:rsidRDefault="002B48DC" w:rsidP="00177A12">
            <w:pPr>
              <w:pStyle w:val="Sinespaciado"/>
              <w:spacing w:after="0" w:line="240" w:lineRule="auto"/>
              <w:jc w:val="both"/>
              <w:rPr>
                <w:rFonts w:asciiTheme="majorHAnsi" w:hAnsiTheme="majorHAnsi" w:cstheme="majorHAnsi"/>
                <w:color w:val="000000" w:themeColor="text1"/>
                <w:sz w:val="20"/>
                <w:szCs w:val="20"/>
              </w:rPr>
            </w:pPr>
          </w:p>
        </w:tc>
        <w:tc>
          <w:tcPr>
            <w:tcW w:w="1252" w:type="pct"/>
          </w:tcPr>
          <w:p w14:paraId="01FE356D" w14:textId="192C391A" w:rsidR="00177A12" w:rsidRDefault="00853D28" w:rsidP="00177A12">
            <w:pPr>
              <w:pStyle w:val="Sinespaciado"/>
              <w:spacing w:after="0" w:line="240" w:lineRule="auto"/>
              <w:jc w:val="both"/>
              <w:rPr>
                <w:rFonts w:asciiTheme="majorHAnsi" w:hAnsiTheme="majorHAnsi" w:cstheme="majorHAnsi"/>
                <w:color w:val="000000" w:themeColor="text1"/>
                <w:sz w:val="20"/>
                <w:szCs w:val="20"/>
              </w:rPr>
            </w:pPr>
            <w:r w:rsidRPr="00853D28">
              <w:rPr>
                <w:rFonts w:asciiTheme="majorHAnsi" w:hAnsiTheme="majorHAnsi" w:cstheme="majorHAnsi"/>
                <w:color w:val="000000" w:themeColor="text1"/>
                <w:sz w:val="20"/>
                <w:szCs w:val="20"/>
              </w:rPr>
              <w:t>Para el periodo del informe no se ejecutaron acciones referentes al cumplimiento de esta obligación.</w:t>
            </w:r>
          </w:p>
        </w:tc>
        <w:tc>
          <w:tcPr>
            <w:tcW w:w="1255" w:type="pct"/>
          </w:tcPr>
          <w:p w14:paraId="105441C2" w14:textId="48BA0D33" w:rsidR="00177A12" w:rsidRDefault="00853D28" w:rsidP="00177A12">
            <w:pPr>
              <w:pStyle w:val="Sinespaciado"/>
              <w:spacing w:after="0" w:line="240" w:lineRule="auto"/>
              <w:jc w:val="both"/>
              <w:rPr>
                <w:rFonts w:asciiTheme="majorHAnsi" w:hAnsiTheme="majorHAnsi" w:cstheme="majorHAnsi"/>
                <w:color w:val="000000" w:themeColor="text1"/>
                <w:sz w:val="20"/>
                <w:szCs w:val="20"/>
              </w:rPr>
            </w:pPr>
            <w:r w:rsidRPr="00853D28">
              <w:rPr>
                <w:rFonts w:asciiTheme="majorHAnsi" w:hAnsiTheme="majorHAnsi" w:cstheme="majorHAnsi"/>
                <w:color w:val="000000" w:themeColor="text1"/>
                <w:sz w:val="20"/>
                <w:szCs w:val="20"/>
              </w:rPr>
              <w:t>Para el periodo del informe no se ejecutaron acciones referentes al cumplimiento de esta obligación.</w:t>
            </w:r>
          </w:p>
        </w:tc>
      </w:tr>
      <w:tr w:rsidR="00177A12" w:rsidRPr="00942F1C" w14:paraId="59F1B1E1" w14:textId="77777777" w:rsidTr="002B48DC">
        <w:trPr>
          <w:trHeight w:val="290"/>
        </w:trPr>
        <w:tc>
          <w:tcPr>
            <w:tcW w:w="307" w:type="pct"/>
          </w:tcPr>
          <w:p w14:paraId="74FFA93C" w14:textId="65240E36" w:rsidR="00177A12" w:rsidRDefault="00177A12" w:rsidP="00177A12">
            <w:pPr>
              <w:spacing w:line="240" w:lineRule="auto"/>
              <w:jc w:val="center"/>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9</w:t>
            </w:r>
          </w:p>
        </w:tc>
        <w:tc>
          <w:tcPr>
            <w:tcW w:w="2186" w:type="pct"/>
          </w:tcPr>
          <w:p w14:paraId="6A88BA8E"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Mantener actualizado, completo y en adecuado estado el inventario de bienes y equipos asignados, velando por su correcta utilización, cuidado y mantenimiento por parte de los aprendices, conforme a los lineamientos del Centro de Formación y la Dirección de Formación Profesional.</w:t>
            </w:r>
          </w:p>
          <w:p w14:paraId="0F0C5FC8" w14:textId="31F6F7AF" w:rsidR="002B48DC" w:rsidRDefault="002B48DC" w:rsidP="00177A12">
            <w:pPr>
              <w:pStyle w:val="Sinespaciado"/>
              <w:spacing w:after="0" w:line="240" w:lineRule="auto"/>
              <w:jc w:val="both"/>
              <w:rPr>
                <w:rFonts w:asciiTheme="majorHAnsi" w:hAnsiTheme="majorHAnsi" w:cstheme="majorHAnsi"/>
                <w:color w:val="000000" w:themeColor="text1"/>
                <w:sz w:val="20"/>
                <w:szCs w:val="20"/>
              </w:rPr>
            </w:pPr>
          </w:p>
        </w:tc>
        <w:tc>
          <w:tcPr>
            <w:tcW w:w="1252" w:type="pct"/>
          </w:tcPr>
          <w:p w14:paraId="68C32E3B" w14:textId="7C9D7A2D"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r w:rsidR="008B7F86">
              <w:rPr>
                <w:rFonts w:asciiTheme="majorHAnsi" w:hAnsiTheme="majorHAnsi" w:cstheme="majorHAnsi"/>
                <w:color w:val="000000" w:themeColor="text1"/>
                <w:sz w:val="20"/>
                <w:szCs w:val="20"/>
              </w:rPr>
              <w:t>.</w:t>
            </w:r>
          </w:p>
        </w:tc>
        <w:tc>
          <w:tcPr>
            <w:tcW w:w="1255" w:type="pct"/>
          </w:tcPr>
          <w:p w14:paraId="7F4C0520"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p>
          <w:p w14:paraId="22D17E94"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p>
        </w:tc>
      </w:tr>
      <w:tr w:rsidR="00177A12" w:rsidRPr="00942F1C" w14:paraId="6B2010F9" w14:textId="77777777" w:rsidTr="002B48DC">
        <w:trPr>
          <w:trHeight w:val="290"/>
        </w:trPr>
        <w:tc>
          <w:tcPr>
            <w:tcW w:w="307" w:type="pct"/>
          </w:tcPr>
          <w:p w14:paraId="2BC26E32" w14:textId="637B4682" w:rsidR="00177A12" w:rsidRDefault="00177A12" w:rsidP="00177A12">
            <w:pPr>
              <w:spacing w:line="240" w:lineRule="auto"/>
              <w:jc w:val="center"/>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10</w:t>
            </w:r>
          </w:p>
        </w:tc>
        <w:tc>
          <w:tcPr>
            <w:tcW w:w="2186" w:type="pct"/>
          </w:tcPr>
          <w:p w14:paraId="67D54313"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Registrar, actualizar y custodiar oportunamente la información del proceso formativo y sus soportes en los aplicativos institucionales definidos, tales como SOFIA Plus, plataforma SENNOVA y demás herramientas requeridas, garantizando criterios de oportunidad, veracidad, trazabilidad y confiabilidad.</w:t>
            </w:r>
          </w:p>
          <w:p w14:paraId="5D0A331A" w14:textId="1A69CC74" w:rsidR="002B48DC" w:rsidRDefault="002B48DC" w:rsidP="00177A12">
            <w:pPr>
              <w:pStyle w:val="Sinespaciado"/>
              <w:spacing w:after="0" w:line="240" w:lineRule="auto"/>
              <w:jc w:val="both"/>
              <w:rPr>
                <w:rFonts w:asciiTheme="majorHAnsi" w:hAnsiTheme="majorHAnsi" w:cstheme="majorHAnsi"/>
                <w:color w:val="000000" w:themeColor="text1"/>
                <w:sz w:val="20"/>
                <w:szCs w:val="20"/>
              </w:rPr>
            </w:pPr>
          </w:p>
        </w:tc>
        <w:tc>
          <w:tcPr>
            <w:tcW w:w="1252" w:type="pct"/>
          </w:tcPr>
          <w:p w14:paraId="01A8B26B" w14:textId="77777777" w:rsidR="008B7F86" w:rsidRDefault="008B7F86" w:rsidP="008B7F86">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p>
          <w:p w14:paraId="6B575C76" w14:textId="40651A24"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p>
        </w:tc>
        <w:tc>
          <w:tcPr>
            <w:tcW w:w="1255" w:type="pct"/>
          </w:tcPr>
          <w:p w14:paraId="3DD3ACEB" w14:textId="77777777" w:rsidR="008B7F86" w:rsidRDefault="008B7F86" w:rsidP="008B7F86">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p>
          <w:p w14:paraId="118309EA" w14:textId="0252CEC9"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p>
        </w:tc>
      </w:tr>
      <w:tr w:rsidR="00177A12" w:rsidRPr="00942F1C" w14:paraId="2A19D9A5" w14:textId="77777777" w:rsidTr="002B48DC">
        <w:trPr>
          <w:trHeight w:val="290"/>
        </w:trPr>
        <w:tc>
          <w:tcPr>
            <w:tcW w:w="307" w:type="pct"/>
          </w:tcPr>
          <w:p w14:paraId="7DD17132" w14:textId="5B71A70B" w:rsidR="00177A12" w:rsidRDefault="00177A12" w:rsidP="00177A12">
            <w:pPr>
              <w:spacing w:line="240" w:lineRule="auto"/>
              <w:jc w:val="center"/>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lastRenderedPageBreak/>
              <w:t>11</w:t>
            </w:r>
          </w:p>
        </w:tc>
        <w:tc>
          <w:tcPr>
            <w:tcW w:w="2186" w:type="pct"/>
          </w:tcPr>
          <w:p w14:paraId="3C43F580" w14:textId="77777777" w:rsidR="002B48DC"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Ejecutar y apoyar Eventos de Divulgación Tecnológica (EDT), talleres y actividades complementarias, relacionados con las líneas temáticas de la Tecnoacademia, asegurando su correcta planeación, ejecución y cierre</w:t>
            </w:r>
            <w:r w:rsidR="002B48DC">
              <w:rPr>
                <w:rFonts w:asciiTheme="majorHAnsi" w:hAnsiTheme="majorHAnsi" w:cstheme="majorHAnsi"/>
                <w:color w:val="000000" w:themeColor="text1"/>
                <w:sz w:val="20"/>
                <w:szCs w:val="20"/>
              </w:rPr>
              <w:t>.</w:t>
            </w:r>
          </w:p>
          <w:p w14:paraId="66F083B9" w14:textId="24431331" w:rsidR="002B48DC" w:rsidRDefault="002B48DC" w:rsidP="00177A12">
            <w:pPr>
              <w:pStyle w:val="Sinespaciado"/>
              <w:spacing w:after="0" w:line="240" w:lineRule="auto"/>
              <w:jc w:val="both"/>
              <w:rPr>
                <w:rFonts w:asciiTheme="majorHAnsi" w:hAnsiTheme="majorHAnsi" w:cstheme="majorHAnsi"/>
                <w:color w:val="000000" w:themeColor="text1"/>
                <w:sz w:val="20"/>
                <w:szCs w:val="20"/>
              </w:rPr>
            </w:pPr>
          </w:p>
        </w:tc>
        <w:tc>
          <w:tcPr>
            <w:tcW w:w="1252" w:type="pct"/>
          </w:tcPr>
          <w:p w14:paraId="644ADFFB"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p>
          <w:p w14:paraId="33FA3416"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p>
        </w:tc>
        <w:tc>
          <w:tcPr>
            <w:tcW w:w="1255" w:type="pct"/>
          </w:tcPr>
          <w:p w14:paraId="277F8C4F"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p>
          <w:p w14:paraId="20AD0EB4" w14:textId="77777777" w:rsidR="00177A12" w:rsidRDefault="00177A12" w:rsidP="00177A12">
            <w:pPr>
              <w:pStyle w:val="Sinespaciado"/>
              <w:spacing w:after="0" w:line="240" w:lineRule="auto"/>
              <w:jc w:val="both"/>
              <w:rPr>
                <w:rFonts w:asciiTheme="majorHAnsi" w:hAnsiTheme="majorHAnsi" w:cstheme="majorHAnsi"/>
                <w:color w:val="000000" w:themeColor="text1"/>
                <w:sz w:val="20"/>
                <w:szCs w:val="20"/>
              </w:rPr>
            </w:pPr>
          </w:p>
        </w:tc>
      </w:tr>
    </w:tbl>
    <w:tbl>
      <w:tblPr>
        <w:tblStyle w:val="Tablaconcuadrcula"/>
        <w:tblW w:w="9203" w:type="dxa"/>
        <w:tblInd w:w="108" w:type="dxa"/>
        <w:tblLook w:val="04A0" w:firstRow="1" w:lastRow="0" w:firstColumn="1" w:lastColumn="0" w:noHBand="0" w:noVBand="1"/>
      </w:tblPr>
      <w:tblGrid>
        <w:gridCol w:w="596"/>
        <w:gridCol w:w="4111"/>
        <w:gridCol w:w="2268"/>
        <w:gridCol w:w="2228"/>
      </w:tblGrid>
      <w:tr w:rsidR="00C4318A" w14:paraId="7A52AAE0" w14:textId="77777777" w:rsidTr="00C4318A">
        <w:trPr>
          <w:trHeight w:val="212"/>
        </w:trPr>
        <w:tc>
          <w:tcPr>
            <w:tcW w:w="596" w:type="dxa"/>
          </w:tcPr>
          <w:p w14:paraId="65B61BDF" w14:textId="77777777" w:rsidR="00C4318A" w:rsidRDefault="00C4318A" w:rsidP="00C4318A">
            <w:pPr>
              <w:pStyle w:val="Sinespaciado"/>
              <w:spacing w:after="0" w:line="240" w:lineRule="auto"/>
              <w:jc w:val="both"/>
              <w:rPr>
                <w:rFonts w:asciiTheme="majorHAnsi" w:hAnsiTheme="majorHAnsi" w:cstheme="majorHAnsi"/>
                <w:color w:val="000000" w:themeColor="text1"/>
              </w:rPr>
            </w:pPr>
            <w:r>
              <w:rPr>
                <w:rFonts w:asciiTheme="majorHAnsi" w:hAnsiTheme="majorHAnsi" w:cstheme="majorHAnsi"/>
                <w:color w:val="000000" w:themeColor="text1"/>
              </w:rPr>
              <w:t>12</w:t>
            </w:r>
          </w:p>
        </w:tc>
        <w:tc>
          <w:tcPr>
            <w:tcW w:w="4111" w:type="dxa"/>
          </w:tcPr>
          <w:p w14:paraId="7CD8FAEA" w14:textId="77777777" w:rsidR="00C4318A" w:rsidRDefault="00C4318A" w:rsidP="00C4318A">
            <w:pPr>
              <w:spacing w:line="240" w:lineRule="auto"/>
              <w:rPr>
                <w:rFonts w:asciiTheme="majorHAnsi" w:hAnsiTheme="majorHAnsi" w:cstheme="majorHAnsi"/>
                <w:color w:val="000000" w:themeColor="text1"/>
              </w:rPr>
            </w:pPr>
            <w:r>
              <w:rPr>
                <w:rFonts w:asciiTheme="majorHAnsi" w:hAnsiTheme="majorHAnsi" w:cstheme="majorHAnsi"/>
                <w:color w:val="000000" w:themeColor="text1"/>
              </w:rPr>
              <w:t>Participar en comités, mesas de trabajo y espacios de gestión, planeación, innovación, investigación y diseño curricular, convocados por el Centro de Formación, la Regional, el Enlace Nacional de Tecnoacademia y/o la Dirección de Formación Profesional.</w:t>
            </w:r>
          </w:p>
          <w:p w14:paraId="16582A08" w14:textId="162DF9E8" w:rsidR="002B48DC" w:rsidRDefault="002B48DC" w:rsidP="00C4318A">
            <w:pPr>
              <w:spacing w:line="240" w:lineRule="auto"/>
              <w:rPr>
                <w:rFonts w:asciiTheme="majorHAnsi" w:hAnsiTheme="majorHAnsi" w:cstheme="majorHAnsi"/>
                <w:color w:val="000000" w:themeColor="text1"/>
              </w:rPr>
            </w:pPr>
          </w:p>
        </w:tc>
        <w:tc>
          <w:tcPr>
            <w:tcW w:w="2268" w:type="dxa"/>
          </w:tcPr>
          <w:p w14:paraId="7E5A961C" w14:textId="77777777" w:rsidR="00C4318A" w:rsidRDefault="00C4318A" w:rsidP="00C4318A">
            <w:pPr>
              <w:pStyle w:val="Sinespaciado"/>
              <w:spacing w:after="0" w:line="240" w:lineRule="auto"/>
              <w:jc w:val="both"/>
              <w:rPr>
                <w:rFonts w:asciiTheme="majorHAnsi" w:hAnsiTheme="majorHAnsi" w:cstheme="majorHAnsi"/>
                <w:color w:val="000000" w:themeColor="text1"/>
              </w:rPr>
            </w:pPr>
            <w:r>
              <w:rPr>
                <w:rFonts w:asciiTheme="majorHAnsi" w:hAnsiTheme="majorHAnsi" w:cstheme="majorHAnsi"/>
                <w:color w:val="000000" w:themeColor="text1"/>
              </w:rPr>
              <w:t>En el presente mes no se realizaron actividades para esta obligación</w:t>
            </w:r>
          </w:p>
          <w:p w14:paraId="4F513D96" w14:textId="73B4E8F9" w:rsidR="00C4318A" w:rsidRDefault="00C4318A" w:rsidP="00C4318A">
            <w:pPr>
              <w:pStyle w:val="Sinespaciado"/>
              <w:spacing w:after="0" w:line="240" w:lineRule="auto"/>
              <w:jc w:val="both"/>
              <w:rPr>
                <w:rFonts w:asciiTheme="majorHAnsi" w:hAnsiTheme="majorHAnsi" w:cstheme="majorHAnsi"/>
                <w:color w:val="000000" w:themeColor="text1"/>
              </w:rPr>
            </w:pPr>
          </w:p>
        </w:tc>
        <w:tc>
          <w:tcPr>
            <w:tcW w:w="2228" w:type="dxa"/>
          </w:tcPr>
          <w:p w14:paraId="7B6AFE3A" w14:textId="77777777" w:rsidR="00C4318A" w:rsidRDefault="00C4318A" w:rsidP="00C4318A">
            <w:pPr>
              <w:pStyle w:val="Sinespaciado"/>
              <w:spacing w:after="0" w:line="240" w:lineRule="auto"/>
              <w:jc w:val="both"/>
              <w:rPr>
                <w:rFonts w:asciiTheme="majorHAnsi" w:hAnsiTheme="majorHAnsi" w:cstheme="majorHAnsi"/>
                <w:color w:val="000000" w:themeColor="text1"/>
              </w:rPr>
            </w:pPr>
            <w:r>
              <w:rPr>
                <w:rFonts w:asciiTheme="majorHAnsi" w:hAnsiTheme="majorHAnsi" w:cstheme="majorHAnsi"/>
                <w:color w:val="000000" w:themeColor="text1"/>
              </w:rPr>
              <w:t>En el presente mes no se realizaron actividades para esta obligación</w:t>
            </w:r>
          </w:p>
          <w:p w14:paraId="7AB484AC" w14:textId="743DA189" w:rsidR="00C4318A" w:rsidRDefault="00C4318A" w:rsidP="00C4318A">
            <w:pPr>
              <w:pStyle w:val="Sinespaciado"/>
              <w:spacing w:after="0" w:line="240" w:lineRule="auto"/>
              <w:jc w:val="both"/>
              <w:rPr>
                <w:rFonts w:asciiTheme="majorHAnsi" w:hAnsiTheme="majorHAnsi" w:cstheme="majorHAnsi"/>
                <w:color w:val="000000" w:themeColor="text1"/>
              </w:rPr>
            </w:pPr>
          </w:p>
        </w:tc>
      </w:tr>
    </w:tbl>
    <w:tbl>
      <w:tblPr>
        <w:tblW w:w="492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4047"/>
        <w:gridCol w:w="2318"/>
        <w:gridCol w:w="2324"/>
      </w:tblGrid>
      <w:tr w:rsidR="000103F3" w:rsidRPr="00942F1C" w14:paraId="11731B9A" w14:textId="77777777" w:rsidTr="000103F3">
        <w:trPr>
          <w:trHeight w:val="290"/>
        </w:trPr>
        <w:tc>
          <w:tcPr>
            <w:tcW w:w="306" w:type="pct"/>
          </w:tcPr>
          <w:p w14:paraId="0CA3D817" w14:textId="52830478" w:rsidR="000103F3" w:rsidRDefault="000103F3" w:rsidP="000103F3">
            <w:pPr>
              <w:spacing w:line="240" w:lineRule="auto"/>
              <w:jc w:val="center"/>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13</w:t>
            </w:r>
          </w:p>
        </w:tc>
        <w:tc>
          <w:tcPr>
            <w:tcW w:w="2186" w:type="pct"/>
          </w:tcPr>
          <w:p w14:paraId="6AA18195" w14:textId="77777777" w:rsidR="000103F3" w:rsidRDefault="000103F3" w:rsidP="000103F3">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 xml:space="preserve">Elaborar documentos técnicos y soportes requeridos para los procesos de adquisición y gestión contractual, tales como estudios de mercado, análisis del sector, cotizaciones, especificaciones técnicas y demás insumos necesarios en las etapas precontractual, contractual y </w:t>
            </w:r>
            <w:proofErr w:type="spellStart"/>
            <w:r>
              <w:rPr>
                <w:rFonts w:asciiTheme="majorHAnsi" w:hAnsiTheme="majorHAnsi" w:cstheme="majorHAnsi"/>
                <w:color w:val="000000" w:themeColor="text1"/>
                <w:sz w:val="20"/>
                <w:szCs w:val="20"/>
              </w:rPr>
              <w:t>postcontractual</w:t>
            </w:r>
            <w:proofErr w:type="spellEnd"/>
            <w:r>
              <w:rPr>
                <w:rFonts w:asciiTheme="majorHAnsi" w:hAnsiTheme="majorHAnsi" w:cstheme="majorHAnsi"/>
                <w:color w:val="000000" w:themeColor="text1"/>
                <w:sz w:val="20"/>
                <w:szCs w:val="20"/>
              </w:rPr>
              <w:t xml:space="preserve"> de la Tecnoacademia</w:t>
            </w:r>
            <w:r w:rsidR="002B48DC">
              <w:rPr>
                <w:rFonts w:asciiTheme="majorHAnsi" w:hAnsiTheme="majorHAnsi" w:cstheme="majorHAnsi"/>
                <w:color w:val="000000" w:themeColor="text1"/>
                <w:sz w:val="20"/>
                <w:szCs w:val="20"/>
              </w:rPr>
              <w:t>.</w:t>
            </w:r>
          </w:p>
          <w:p w14:paraId="04A59EE2" w14:textId="5BABD89A" w:rsidR="002B48DC" w:rsidRDefault="002B48DC" w:rsidP="000103F3">
            <w:pPr>
              <w:pStyle w:val="Sinespaciado"/>
              <w:spacing w:after="0" w:line="240" w:lineRule="auto"/>
              <w:jc w:val="both"/>
              <w:rPr>
                <w:rFonts w:asciiTheme="majorHAnsi" w:hAnsiTheme="majorHAnsi" w:cstheme="majorHAnsi"/>
                <w:color w:val="000000" w:themeColor="text1"/>
                <w:sz w:val="20"/>
                <w:szCs w:val="20"/>
              </w:rPr>
            </w:pPr>
          </w:p>
        </w:tc>
        <w:tc>
          <w:tcPr>
            <w:tcW w:w="1252" w:type="pct"/>
          </w:tcPr>
          <w:p w14:paraId="09FCFF44" w14:textId="77777777" w:rsidR="000103F3" w:rsidRDefault="000103F3" w:rsidP="000103F3">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p>
          <w:p w14:paraId="60CD043D" w14:textId="77777777" w:rsidR="000103F3" w:rsidRDefault="000103F3" w:rsidP="000103F3">
            <w:pPr>
              <w:pStyle w:val="Sinespaciado"/>
              <w:spacing w:after="0" w:line="240" w:lineRule="auto"/>
              <w:jc w:val="both"/>
              <w:rPr>
                <w:rFonts w:asciiTheme="majorHAnsi" w:hAnsiTheme="majorHAnsi" w:cstheme="majorHAnsi"/>
                <w:color w:val="000000" w:themeColor="text1"/>
                <w:sz w:val="20"/>
                <w:szCs w:val="20"/>
              </w:rPr>
            </w:pPr>
          </w:p>
        </w:tc>
        <w:tc>
          <w:tcPr>
            <w:tcW w:w="1255" w:type="pct"/>
          </w:tcPr>
          <w:p w14:paraId="49D97845" w14:textId="77777777" w:rsidR="000103F3" w:rsidRDefault="000103F3" w:rsidP="000103F3">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p>
          <w:p w14:paraId="34288495" w14:textId="77777777" w:rsidR="000103F3" w:rsidRDefault="000103F3" w:rsidP="000103F3">
            <w:pPr>
              <w:pStyle w:val="Sinespaciado"/>
              <w:spacing w:after="0" w:line="240" w:lineRule="auto"/>
              <w:jc w:val="both"/>
              <w:rPr>
                <w:rFonts w:asciiTheme="majorHAnsi" w:hAnsiTheme="majorHAnsi" w:cstheme="majorHAnsi"/>
                <w:color w:val="000000" w:themeColor="text1"/>
                <w:sz w:val="20"/>
                <w:szCs w:val="20"/>
              </w:rPr>
            </w:pPr>
          </w:p>
        </w:tc>
      </w:tr>
      <w:tr w:rsidR="000103F3" w:rsidRPr="00942F1C" w14:paraId="1680508E" w14:textId="77777777" w:rsidTr="000103F3">
        <w:trPr>
          <w:trHeight w:val="290"/>
        </w:trPr>
        <w:tc>
          <w:tcPr>
            <w:tcW w:w="307" w:type="pct"/>
          </w:tcPr>
          <w:p w14:paraId="07F6A3C3" w14:textId="5F8A48CC" w:rsidR="000103F3" w:rsidRDefault="000103F3" w:rsidP="000103F3">
            <w:pPr>
              <w:spacing w:line="240" w:lineRule="auto"/>
              <w:jc w:val="center"/>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14</w:t>
            </w:r>
          </w:p>
        </w:tc>
        <w:tc>
          <w:tcPr>
            <w:tcW w:w="2186" w:type="pct"/>
          </w:tcPr>
          <w:p w14:paraId="5717B0F2" w14:textId="77777777" w:rsidR="000103F3" w:rsidRDefault="000103F3" w:rsidP="000103F3">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Apoyar la planeación, ejecución y gestión documental de los planes de acción, inducción, divulgación y seguimiento, así como el registro, actualización y verificación de la información de aprendices, instituciones</w:t>
            </w:r>
          </w:p>
          <w:p w14:paraId="64B55220" w14:textId="77777777" w:rsidR="000103F3" w:rsidRDefault="000103F3" w:rsidP="000103F3">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educativas, familias y demás actores vinculados a la Tecnoacademia, conforme a los procedimientos estandarizados y plataformas institucionales.</w:t>
            </w:r>
          </w:p>
          <w:p w14:paraId="1BF527E4" w14:textId="50F511B6" w:rsidR="002B48DC" w:rsidRDefault="002B48DC" w:rsidP="000103F3">
            <w:pPr>
              <w:pStyle w:val="Sinespaciado"/>
              <w:spacing w:after="0" w:line="240" w:lineRule="auto"/>
              <w:jc w:val="both"/>
              <w:rPr>
                <w:rFonts w:asciiTheme="majorHAnsi" w:hAnsiTheme="majorHAnsi" w:cstheme="majorHAnsi"/>
                <w:color w:val="000000" w:themeColor="text1"/>
                <w:sz w:val="20"/>
                <w:szCs w:val="20"/>
              </w:rPr>
            </w:pPr>
          </w:p>
        </w:tc>
        <w:tc>
          <w:tcPr>
            <w:tcW w:w="1252" w:type="pct"/>
          </w:tcPr>
          <w:p w14:paraId="7551315A" w14:textId="77777777" w:rsidR="000103F3" w:rsidRDefault="000103F3" w:rsidP="000103F3">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p>
          <w:p w14:paraId="27080436" w14:textId="77777777" w:rsidR="000103F3" w:rsidRDefault="000103F3" w:rsidP="000103F3">
            <w:pPr>
              <w:pStyle w:val="Sinespaciado"/>
              <w:spacing w:after="0" w:line="240" w:lineRule="auto"/>
              <w:jc w:val="both"/>
              <w:rPr>
                <w:rFonts w:asciiTheme="majorHAnsi" w:hAnsiTheme="majorHAnsi" w:cstheme="majorHAnsi"/>
                <w:color w:val="000000" w:themeColor="text1"/>
                <w:sz w:val="20"/>
                <w:szCs w:val="20"/>
              </w:rPr>
            </w:pPr>
          </w:p>
        </w:tc>
        <w:tc>
          <w:tcPr>
            <w:tcW w:w="1255" w:type="pct"/>
          </w:tcPr>
          <w:p w14:paraId="46DF35D1" w14:textId="77777777" w:rsidR="000103F3" w:rsidRDefault="000103F3" w:rsidP="000103F3">
            <w:pPr>
              <w:pStyle w:val="Sinespaciado"/>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En el presente mes no se realizaron actividades para esta obligación</w:t>
            </w:r>
          </w:p>
          <w:p w14:paraId="79964FCC" w14:textId="77777777" w:rsidR="000103F3" w:rsidRDefault="000103F3" w:rsidP="000103F3">
            <w:pPr>
              <w:pStyle w:val="Sinespaciado"/>
              <w:spacing w:after="0" w:line="240" w:lineRule="auto"/>
              <w:jc w:val="both"/>
              <w:rPr>
                <w:rFonts w:asciiTheme="majorHAnsi" w:hAnsiTheme="majorHAnsi" w:cstheme="majorHAnsi"/>
                <w:color w:val="000000" w:themeColor="text1"/>
                <w:sz w:val="20"/>
                <w:szCs w:val="20"/>
              </w:rPr>
            </w:pPr>
          </w:p>
        </w:tc>
      </w:tr>
    </w:tbl>
    <w:sdt>
      <w:sdtPr>
        <w:tag w:val="goog_rdk_265"/>
        <w:id w:val="719337332"/>
      </w:sdtPr>
      <w:sdtEndPr/>
      <w:sdtContent>
        <w:p w14:paraId="46BDA691" w14:textId="2F13E7BA" w:rsidR="00700762" w:rsidRDefault="00DB285B" w:rsidP="005D32BC">
          <w:sdt>
            <w:sdtPr>
              <w:tag w:val="goog_rdk_264"/>
              <w:id w:val="-1804788218"/>
              <w:showingPlcHdr/>
            </w:sdtPr>
            <w:sdtEndPr/>
            <w:sdtContent>
              <w:r w:rsidR="000103F3">
                <w:t xml:space="preserve">     </w:t>
              </w: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3330571C" w:rsidR="0041134D" w:rsidRPr="00981D3E" w:rsidRDefault="0041134D" w:rsidP="00981D3E">
            <w:pPr>
              <w:spacing w:line="276" w:lineRule="auto"/>
              <w:jc w:val="center"/>
              <w:rPr>
                <w:sz w:val="22"/>
                <w:szCs w:val="22"/>
              </w:rPr>
            </w:pPr>
          </w:p>
        </w:tc>
        <w:tc>
          <w:tcPr>
            <w:tcW w:w="2380" w:type="dxa"/>
            <w:vAlign w:val="center"/>
          </w:tcPr>
          <w:p w14:paraId="6EA98F77" w14:textId="047C64B6" w:rsidR="0041134D" w:rsidRPr="00981D3E" w:rsidRDefault="0041134D" w:rsidP="00981D3E">
            <w:pPr>
              <w:spacing w:line="276" w:lineRule="auto"/>
              <w:jc w:val="center"/>
              <w:rPr>
                <w:sz w:val="22"/>
                <w:szCs w:val="22"/>
              </w:rPr>
            </w:pPr>
          </w:p>
        </w:tc>
        <w:tc>
          <w:tcPr>
            <w:tcW w:w="1879" w:type="dxa"/>
            <w:vAlign w:val="center"/>
          </w:tcPr>
          <w:p w14:paraId="79F1CDE6" w14:textId="2469A8C5" w:rsidR="0041134D" w:rsidRPr="00981D3E" w:rsidRDefault="0041134D" w:rsidP="00981D3E">
            <w:pPr>
              <w:spacing w:line="276" w:lineRule="auto"/>
              <w:jc w:val="center"/>
              <w:rPr>
                <w:sz w:val="22"/>
                <w:szCs w:val="22"/>
              </w:rPr>
            </w:pPr>
          </w:p>
        </w:tc>
        <w:tc>
          <w:tcPr>
            <w:tcW w:w="1879" w:type="dxa"/>
            <w:vAlign w:val="center"/>
          </w:tcPr>
          <w:p w14:paraId="4C74F28E" w14:textId="249933EC" w:rsidR="0041134D" w:rsidRPr="00981D3E" w:rsidRDefault="0041134D" w:rsidP="00981D3E">
            <w:pPr>
              <w:spacing w:line="276" w:lineRule="auto"/>
              <w:jc w:val="center"/>
              <w:rPr>
                <w:sz w:val="22"/>
                <w:szCs w:val="22"/>
              </w:rPr>
            </w:pPr>
          </w:p>
        </w:tc>
      </w:tr>
    </w:tbl>
    <w:p w14:paraId="61FEB6B2" w14:textId="77777777" w:rsidR="0041134D" w:rsidRDefault="0041134D" w:rsidP="0041134D"/>
    <w:p w14:paraId="44C758E5" w14:textId="1B03732C" w:rsidR="0041134D" w:rsidRPr="00870E0F" w:rsidRDefault="0041134D" w:rsidP="0041134D">
      <w:r>
        <w:lastRenderedPageBreak/>
        <w:t xml:space="preserve">Para el trámite de la cuenta me permito adjuntar: </w:t>
      </w:r>
      <w:r w:rsidR="00210DEF">
        <w:t xml:space="preserve">(i) </w:t>
      </w:r>
      <w:r>
        <w:t xml:space="preserve">Documentos electrónicos enunciados como evidencias del cumplimiento de </w:t>
      </w:r>
      <w:r w:rsidRPr="00870E0F">
        <w:t xml:space="preserve">las obligaciones contractuales, </w:t>
      </w:r>
      <w:r w:rsidR="00210DEF" w:rsidRPr="00870E0F">
        <w:t>(</w:t>
      </w:r>
      <w:proofErr w:type="spellStart"/>
      <w:r w:rsidR="00210DEF" w:rsidRPr="00870E0F">
        <w:t>ii</w:t>
      </w:r>
      <w:proofErr w:type="spellEnd"/>
      <w:r w:rsidR="00210DEF" w:rsidRPr="00870E0F">
        <w:t xml:space="preserve">) </w:t>
      </w:r>
      <w:r w:rsidRPr="00870E0F">
        <w:t xml:space="preserve">los desplazamientos realizados y </w:t>
      </w:r>
      <w:r w:rsidR="00210DEF" w:rsidRPr="00870E0F">
        <w:t>(</w:t>
      </w:r>
      <w:proofErr w:type="spellStart"/>
      <w:r w:rsidR="00210DEF" w:rsidRPr="00870E0F">
        <w:t>iii</w:t>
      </w:r>
      <w:proofErr w:type="spellEnd"/>
      <w:r w:rsidR="00210DEF" w:rsidRPr="00870E0F">
        <w:t xml:space="preserve">) </w:t>
      </w:r>
      <w:r w:rsidRPr="00870E0F">
        <w:t xml:space="preserve">el pago de la planilla de seguridad social y </w:t>
      </w:r>
      <w:r w:rsidRPr="00870E0F">
        <w:rPr>
          <w:sz w:val="24"/>
          <w:szCs w:val="24"/>
        </w:rPr>
        <w:t>parafiscal n</w:t>
      </w:r>
      <w:r w:rsidRPr="00870E0F">
        <w:rPr>
          <w:sz w:val="20"/>
          <w:szCs w:val="20"/>
        </w:rPr>
        <w:t>ro</w:t>
      </w:r>
      <w:r w:rsidR="004C5B68">
        <w:rPr>
          <w:sz w:val="20"/>
          <w:szCs w:val="20"/>
        </w:rPr>
        <w:t xml:space="preserve">. </w:t>
      </w:r>
      <w:r w:rsidR="00F36104" w:rsidRPr="00F36104">
        <w:rPr>
          <w:b/>
          <w:bCs/>
        </w:rPr>
        <w:t>1082786666</w:t>
      </w:r>
      <w:r w:rsidR="00870E0F" w:rsidRPr="00870E0F">
        <w:rPr>
          <w:rFonts w:ascii="Arial" w:hAnsi="Arial" w:cs="Arial"/>
          <w:b/>
          <w:bCs/>
          <w:sz w:val="14"/>
          <w:szCs w:val="14"/>
        </w:rPr>
        <w:t xml:space="preserve"> </w:t>
      </w:r>
      <w:r w:rsidR="00870E0F" w:rsidRPr="00870E0F">
        <w:t xml:space="preserve">Operador </w:t>
      </w:r>
      <w:r w:rsidR="00870E0F" w:rsidRPr="00870E0F">
        <w:rPr>
          <w:b/>
          <w:bCs/>
        </w:rPr>
        <w:t>simple</w:t>
      </w:r>
      <w:r w:rsidR="00870E0F" w:rsidRPr="00870E0F">
        <w:t xml:space="preserve"> referente</w:t>
      </w:r>
      <w:r w:rsidRPr="00870E0F">
        <w:t xml:space="preserve"> al</w:t>
      </w:r>
      <w:r w:rsidR="00870E0F">
        <w:t xml:space="preserve"> mes </w:t>
      </w:r>
      <w:r w:rsidR="00F36104">
        <w:t xml:space="preserve">de </w:t>
      </w:r>
      <w:proofErr w:type="gramStart"/>
      <w:r w:rsidR="00F36104" w:rsidRPr="00870E0F">
        <w:t>junio</w:t>
      </w:r>
      <w:r w:rsidR="00181936">
        <w:t xml:space="preserve"> </w:t>
      </w:r>
      <w:r w:rsidR="004C5B68">
        <w:t xml:space="preserve"> </w:t>
      </w:r>
      <w:r w:rsidR="00870E0F" w:rsidRPr="00870E0F">
        <w:t>2026</w:t>
      </w:r>
      <w:proofErr w:type="gramEnd"/>
      <w:r w:rsidR="00870E0F">
        <w:t>.</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25F518C6" w:rsidR="0041134D" w:rsidRDefault="000103F3" w:rsidP="0041134D">
      <w:r>
        <w:rPr>
          <w:rFonts w:asciiTheme="majorHAnsi" w:hAnsiTheme="majorHAnsi" w:cstheme="majorHAnsi"/>
          <w:noProof/>
          <w:sz w:val="20"/>
          <w:szCs w:val="20"/>
        </w:rPr>
        <w:drawing>
          <wp:inline distT="0" distB="0" distL="0" distR="0" wp14:anchorId="46C42125" wp14:editId="6D3871A3">
            <wp:extent cx="818866" cy="735817"/>
            <wp:effectExtent l="0" t="0" r="635"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leydi daza.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32233" cy="747828"/>
                    </a:xfrm>
                    <a:prstGeom prst="rect">
                      <a:avLst/>
                    </a:prstGeom>
                  </pic:spPr>
                </pic:pic>
              </a:graphicData>
            </a:graphic>
          </wp:inline>
        </w:drawing>
      </w:r>
    </w:p>
    <w:p w14:paraId="52C15005" w14:textId="77777777" w:rsidR="0041134D" w:rsidRDefault="0041134D" w:rsidP="0041134D"/>
    <w:p w14:paraId="07A327F5" w14:textId="77777777" w:rsidR="000103F3" w:rsidRDefault="000103F3" w:rsidP="000103F3">
      <w:pPr>
        <w:jc w:val="left"/>
        <w:rPr>
          <w:rFonts w:ascii="Calibri Light" w:hAnsi="Calibri Light" w:cs="Calibri Light"/>
          <w:color w:val="000000"/>
          <w:sz w:val="20"/>
          <w:szCs w:val="24"/>
        </w:rPr>
      </w:pPr>
      <w:r>
        <w:rPr>
          <w:rFonts w:ascii="Calibri Light" w:hAnsi="Calibri Light" w:cs="Calibri Light"/>
          <w:color w:val="000000"/>
          <w:sz w:val="20"/>
          <w:szCs w:val="24"/>
        </w:rPr>
        <w:t xml:space="preserve">LEYDI LAURA DAZA POVEDA </w:t>
      </w:r>
    </w:p>
    <w:p w14:paraId="194087C5" w14:textId="77777777" w:rsidR="000103F3" w:rsidRDefault="000103F3" w:rsidP="000103F3">
      <w:pPr>
        <w:jc w:val="left"/>
        <w:rPr>
          <w:rFonts w:ascii="Calibri Light" w:hAnsi="Calibri Light" w:cs="Calibri Light"/>
          <w:color w:val="000000"/>
          <w:sz w:val="20"/>
          <w:szCs w:val="24"/>
        </w:rPr>
      </w:pPr>
      <w:r>
        <w:rPr>
          <w:rFonts w:ascii="Calibri Light" w:hAnsi="Calibri Light" w:cs="Calibri Light"/>
          <w:color w:val="000000"/>
          <w:sz w:val="20"/>
          <w:szCs w:val="24"/>
        </w:rPr>
        <w:t xml:space="preserve">Contratista </w:t>
      </w:r>
    </w:p>
    <w:p w14:paraId="5BA55905" w14:textId="458A3100" w:rsidR="000103F3" w:rsidRDefault="000103F3" w:rsidP="000103F3">
      <w:pPr>
        <w:rPr>
          <w:rFonts w:ascii="Calibri Light" w:hAnsi="Calibri Light" w:cs="Calibri Light"/>
          <w:color w:val="000000"/>
          <w:sz w:val="20"/>
          <w:szCs w:val="24"/>
        </w:rPr>
      </w:pPr>
      <w:r>
        <w:rPr>
          <w:rFonts w:ascii="Calibri Light" w:hAnsi="Calibri Light" w:cs="Calibri Light"/>
          <w:color w:val="000000"/>
          <w:sz w:val="20"/>
          <w:szCs w:val="24"/>
        </w:rPr>
        <w:t xml:space="preserve">C.C. No. 39580466 DE </w:t>
      </w:r>
      <w:proofErr w:type="gramStart"/>
      <w:r>
        <w:rPr>
          <w:rFonts w:ascii="Calibri Light" w:hAnsi="Calibri Light" w:cs="Calibri Light"/>
          <w:color w:val="000000"/>
          <w:sz w:val="20"/>
          <w:szCs w:val="24"/>
        </w:rPr>
        <w:t>GIRARDOT .</w:t>
      </w:r>
      <w:proofErr w:type="gramEnd"/>
    </w:p>
    <w:p w14:paraId="6186AAF5" w14:textId="77777777" w:rsidR="000103F3" w:rsidRDefault="000103F3" w:rsidP="000103F3">
      <w:pPr>
        <w:rPr>
          <w:rFonts w:ascii="Calibri Light" w:hAnsi="Calibri Light" w:cs="Calibri Light"/>
          <w:sz w:val="20"/>
          <w:szCs w:val="20"/>
        </w:rPr>
      </w:pPr>
    </w:p>
    <w:p w14:paraId="523DB4BC" w14:textId="77777777" w:rsidR="0041134D" w:rsidRDefault="0041134D" w:rsidP="0041134D"/>
    <w:p w14:paraId="34F56466" w14:textId="77777777" w:rsidR="00A203E1" w:rsidRDefault="00A203E1" w:rsidP="0041134D"/>
    <w:p w14:paraId="11F0F84A" w14:textId="77777777" w:rsidR="000103F3" w:rsidRDefault="000103F3" w:rsidP="000103F3">
      <w:pPr>
        <w:spacing w:line="240" w:lineRule="auto"/>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Firma</w:t>
      </w:r>
    </w:p>
    <w:p w14:paraId="6471E61A" w14:textId="77777777" w:rsidR="000103F3" w:rsidRDefault="000103F3" w:rsidP="000103F3">
      <w:pPr>
        <w:spacing w:line="240" w:lineRule="auto"/>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 xml:space="preserve">Lady Johanna </w:t>
      </w:r>
      <w:proofErr w:type="spellStart"/>
      <w:r>
        <w:rPr>
          <w:rFonts w:asciiTheme="majorHAnsi" w:hAnsiTheme="majorHAnsi" w:cstheme="majorHAnsi"/>
          <w:color w:val="000000" w:themeColor="text1"/>
          <w:sz w:val="20"/>
          <w:szCs w:val="20"/>
        </w:rPr>
        <w:t>Malagon</w:t>
      </w:r>
      <w:proofErr w:type="spellEnd"/>
      <w:r>
        <w:rPr>
          <w:rFonts w:asciiTheme="majorHAnsi" w:hAnsiTheme="majorHAnsi" w:cstheme="majorHAnsi"/>
          <w:color w:val="000000" w:themeColor="text1"/>
          <w:sz w:val="20"/>
          <w:szCs w:val="20"/>
        </w:rPr>
        <w:t xml:space="preserve"> Sánchez</w:t>
      </w:r>
    </w:p>
    <w:p w14:paraId="00956EA2" w14:textId="77777777" w:rsidR="000103F3" w:rsidRDefault="000103F3" w:rsidP="000103F3">
      <w:pPr>
        <w:pStyle w:val="Sinespaciado"/>
        <w:spacing w:after="0" w:line="240" w:lineRule="auto"/>
        <w:ind w:left="1701" w:hanging="1701"/>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lang w:val="es-ES"/>
        </w:rPr>
        <w:t>Supervisor(a)</w:t>
      </w:r>
      <w:r>
        <w:rPr>
          <w:rFonts w:ascii="Calibri Light" w:hAnsi="Calibri Light" w:cs="Calibri Light"/>
          <w:color w:val="000000"/>
          <w:sz w:val="20"/>
          <w:szCs w:val="24"/>
        </w:rPr>
        <w:t>CO1.PCCNTR.9047266 de 202</w:t>
      </w:r>
      <w:r>
        <w:rPr>
          <w:rFonts w:asciiTheme="majorHAnsi" w:hAnsiTheme="majorHAnsi" w:cstheme="majorHAnsi"/>
          <w:color w:val="000000" w:themeColor="text1"/>
          <w:sz w:val="20"/>
          <w:szCs w:val="20"/>
          <w:lang w:val="es-ES"/>
        </w:rPr>
        <w:t xml:space="preserve"> </w:t>
      </w:r>
      <w:r>
        <w:rPr>
          <w:rFonts w:ascii="Arial" w:hAnsi="Arial"/>
          <w:color w:val="000000"/>
          <w:sz w:val="20"/>
          <w:szCs w:val="24"/>
        </w:rPr>
        <w:t xml:space="preserve">6. </w:t>
      </w:r>
    </w:p>
    <w:p w14:paraId="7FC1E1A3" w14:textId="77777777" w:rsidR="000103F3" w:rsidRDefault="000103F3" w:rsidP="000103F3">
      <w:pPr>
        <w:rPr>
          <w:rFonts w:asciiTheme="majorHAnsi" w:hAnsiTheme="majorHAnsi" w:cstheme="majorHAnsi"/>
          <w:sz w:val="20"/>
          <w:szCs w:val="20"/>
        </w:rPr>
      </w:pP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D769E" w14:textId="77777777" w:rsidR="00DB285B" w:rsidRDefault="00DB285B">
      <w:pPr>
        <w:spacing w:line="240" w:lineRule="auto"/>
      </w:pPr>
      <w:r>
        <w:separator/>
      </w:r>
    </w:p>
  </w:endnote>
  <w:endnote w:type="continuationSeparator" w:id="0">
    <w:p w14:paraId="7D0283BA" w14:textId="77777777" w:rsidR="00DB285B" w:rsidRDefault="00DB28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A74F3" w14:textId="77777777" w:rsidR="00DB285B" w:rsidRDefault="00DB285B">
      <w:pPr>
        <w:spacing w:line="240" w:lineRule="auto"/>
      </w:pPr>
      <w:r>
        <w:separator/>
      </w:r>
    </w:p>
  </w:footnote>
  <w:footnote w:type="continuationSeparator" w:id="0">
    <w:p w14:paraId="559A9704" w14:textId="77777777" w:rsidR="00DB285B" w:rsidRDefault="00DB28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103F3"/>
    <w:rsid w:val="00025964"/>
    <w:rsid w:val="00060DF8"/>
    <w:rsid w:val="00064C85"/>
    <w:rsid w:val="00067E9D"/>
    <w:rsid w:val="00080873"/>
    <w:rsid w:val="000B4A3E"/>
    <w:rsid w:val="001256D9"/>
    <w:rsid w:val="001445DD"/>
    <w:rsid w:val="00153387"/>
    <w:rsid w:val="00177A12"/>
    <w:rsid w:val="00181936"/>
    <w:rsid w:val="00197AA1"/>
    <w:rsid w:val="00197D9E"/>
    <w:rsid w:val="001F426A"/>
    <w:rsid w:val="00210DEF"/>
    <w:rsid w:val="00227E26"/>
    <w:rsid w:val="002339CC"/>
    <w:rsid w:val="00255A42"/>
    <w:rsid w:val="00257EDB"/>
    <w:rsid w:val="00263F80"/>
    <w:rsid w:val="00280C18"/>
    <w:rsid w:val="002A68DC"/>
    <w:rsid w:val="002B48DC"/>
    <w:rsid w:val="002C3C0A"/>
    <w:rsid w:val="002C5827"/>
    <w:rsid w:val="002D7201"/>
    <w:rsid w:val="00303417"/>
    <w:rsid w:val="00305A3E"/>
    <w:rsid w:val="00367E9B"/>
    <w:rsid w:val="00370598"/>
    <w:rsid w:val="003729EF"/>
    <w:rsid w:val="00374DCA"/>
    <w:rsid w:val="00387EE1"/>
    <w:rsid w:val="003972DD"/>
    <w:rsid w:val="003A0BD5"/>
    <w:rsid w:val="003B6832"/>
    <w:rsid w:val="003D7BB7"/>
    <w:rsid w:val="003E28C5"/>
    <w:rsid w:val="003E3DC6"/>
    <w:rsid w:val="0041134D"/>
    <w:rsid w:val="004C5B68"/>
    <w:rsid w:val="004E7C64"/>
    <w:rsid w:val="0058601C"/>
    <w:rsid w:val="005D1FF1"/>
    <w:rsid w:val="005D32BC"/>
    <w:rsid w:val="00622DF1"/>
    <w:rsid w:val="006548EB"/>
    <w:rsid w:val="006A3B8C"/>
    <w:rsid w:val="00700762"/>
    <w:rsid w:val="00727F69"/>
    <w:rsid w:val="00740902"/>
    <w:rsid w:val="00747BD3"/>
    <w:rsid w:val="007E700C"/>
    <w:rsid w:val="007F75C6"/>
    <w:rsid w:val="00804956"/>
    <w:rsid w:val="008051D1"/>
    <w:rsid w:val="00842884"/>
    <w:rsid w:val="00853D28"/>
    <w:rsid w:val="00870E0F"/>
    <w:rsid w:val="00894F1A"/>
    <w:rsid w:val="008A7FAA"/>
    <w:rsid w:val="008B7F86"/>
    <w:rsid w:val="008C0FD4"/>
    <w:rsid w:val="008D4206"/>
    <w:rsid w:val="00914E26"/>
    <w:rsid w:val="00934990"/>
    <w:rsid w:val="00942F1C"/>
    <w:rsid w:val="009474AA"/>
    <w:rsid w:val="00962582"/>
    <w:rsid w:val="00981D3E"/>
    <w:rsid w:val="00991488"/>
    <w:rsid w:val="00991723"/>
    <w:rsid w:val="009917EE"/>
    <w:rsid w:val="00993950"/>
    <w:rsid w:val="009B7C06"/>
    <w:rsid w:val="009C4C43"/>
    <w:rsid w:val="009E27DF"/>
    <w:rsid w:val="00A03812"/>
    <w:rsid w:val="00A203E1"/>
    <w:rsid w:val="00A43C5D"/>
    <w:rsid w:val="00A67243"/>
    <w:rsid w:val="00A7513B"/>
    <w:rsid w:val="00A7697D"/>
    <w:rsid w:val="00A811B2"/>
    <w:rsid w:val="00AB07D2"/>
    <w:rsid w:val="00AB4566"/>
    <w:rsid w:val="00B36340"/>
    <w:rsid w:val="00BE0204"/>
    <w:rsid w:val="00C138D1"/>
    <w:rsid w:val="00C14E35"/>
    <w:rsid w:val="00C20119"/>
    <w:rsid w:val="00C21150"/>
    <w:rsid w:val="00C34557"/>
    <w:rsid w:val="00C40179"/>
    <w:rsid w:val="00C4318A"/>
    <w:rsid w:val="00C70D00"/>
    <w:rsid w:val="00C739ED"/>
    <w:rsid w:val="00C763FD"/>
    <w:rsid w:val="00C82D1B"/>
    <w:rsid w:val="00CF7EAE"/>
    <w:rsid w:val="00D075E4"/>
    <w:rsid w:val="00D16E23"/>
    <w:rsid w:val="00D5577C"/>
    <w:rsid w:val="00D956E3"/>
    <w:rsid w:val="00DA5ACF"/>
    <w:rsid w:val="00DB285B"/>
    <w:rsid w:val="00DE4CFD"/>
    <w:rsid w:val="00E22384"/>
    <w:rsid w:val="00E33464"/>
    <w:rsid w:val="00EB5CB1"/>
    <w:rsid w:val="00ED56B9"/>
    <w:rsid w:val="00F1034D"/>
    <w:rsid w:val="00F36104"/>
    <w:rsid w:val="00F73F30"/>
    <w:rsid w:val="00FA03B1"/>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74090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2017534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1702</Words>
  <Characters>9367</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Leydi Laura Daza Poveda</cp:lastModifiedBy>
  <cp:revision>2</cp:revision>
  <dcterms:created xsi:type="dcterms:W3CDTF">2026-07-20T23:35:00Z</dcterms:created>
  <dcterms:modified xsi:type="dcterms:W3CDTF">2026-07-20T23:35:00Z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